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AA" w:rsidRDefault="00000CAA">
      <w:pPr>
        <w:spacing w:line="360" w:lineRule="exact"/>
        <w:ind w:firstLine="0"/>
        <w:jc w:val="center"/>
        <w:rPr>
          <w:rStyle w:val="afc"/>
          <w:lang w:val="en-US"/>
        </w:rPr>
      </w:pPr>
      <w:bookmarkStart w:id="0" w:name="_GoBack"/>
      <w:bookmarkEnd w:id="0"/>
    </w:p>
    <w:p w:rsidR="00000CAA" w:rsidRDefault="00000CAA">
      <w:pPr>
        <w:spacing w:line="360" w:lineRule="exact"/>
        <w:ind w:firstLine="0"/>
        <w:jc w:val="center"/>
        <w:rPr>
          <w:rStyle w:val="afc"/>
          <w:sz w:val="30"/>
          <w:szCs w:val="30"/>
          <w:lang w:val="en-US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  <w:lang w:val="en-US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  <w:lang w:val="en-US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197BE2">
      <w:pPr>
        <w:tabs>
          <w:tab w:val="center" w:pos="5074"/>
        </w:tabs>
        <w:spacing w:line="36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Специальное программное обеспечение</w:t>
      </w:r>
    </w:p>
    <w:p w:rsidR="00000CAA" w:rsidRDefault="00197BE2">
      <w:pPr>
        <w:tabs>
          <w:tab w:val="center" w:pos="5074"/>
        </w:tabs>
        <w:spacing w:line="36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«Справки БК»</w:t>
      </w:r>
    </w:p>
    <w:p w:rsidR="00000CAA" w:rsidRDefault="00197BE2">
      <w:pPr>
        <w:spacing w:line="360" w:lineRule="exact"/>
        <w:ind w:firstLine="0"/>
        <w:jc w:val="center"/>
      </w:pPr>
      <w:r>
        <w:rPr>
          <w:b/>
          <w:sz w:val="30"/>
          <w:szCs w:val="30"/>
        </w:rPr>
        <w:t xml:space="preserve"> (версия 2.5.</w:t>
      </w:r>
      <w:r w:rsidRPr="008A28EB">
        <w:rPr>
          <w:b/>
          <w:sz w:val="30"/>
          <w:szCs w:val="30"/>
        </w:rPr>
        <w:t>0</w:t>
      </w:r>
      <w:r>
        <w:rPr>
          <w:b/>
          <w:sz w:val="30"/>
          <w:szCs w:val="30"/>
        </w:rPr>
        <w:t>)</w:t>
      </w:r>
    </w:p>
    <w:p w:rsidR="00000CAA" w:rsidRDefault="00000CAA">
      <w:pPr>
        <w:spacing w:line="360" w:lineRule="exact"/>
        <w:ind w:firstLine="0"/>
        <w:jc w:val="center"/>
        <w:rPr>
          <w:b/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b/>
          <w:sz w:val="30"/>
          <w:szCs w:val="30"/>
        </w:rPr>
      </w:pPr>
    </w:p>
    <w:p w:rsidR="00000CAA" w:rsidRDefault="00197BE2">
      <w:pPr>
        <w:pStyle w:val="aff4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ОПИСАНИЕ </w:t>
      </w:r>
      <w:r>
        <w:rPr>
          <w:sz w:val="30"/>
          <w:szCs w:val="30"/>
        </w:rPr>
        <w:br/>
        <w:t>СПЕЦИАЛЬНОГО ПРОГРАММНОГО ОБЕСПЕЧЕНИЯ</w:t>
      </w: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b w:val="0"/>
          <w:sz w:val="30"/>
          <w:szCs w:val="30"/>
        </w:rPr>
      </w:pPr>
    </w:p>
    <w:p w:rsidR="00000CAA" w:rsidRDefault="00000CAA">
      <w:pPr>
        <w:pStyle w:val="aff4"/>
        <w:spacing w:line="360" w:lineRule="exact"/>
        <w:rPr>
          <w:b w:val="0"/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b/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Pr="008A28EB" w:rsidRDefault="00197BE2">
      <w:pPr>
        <w:pStyle w:val="aff5"/>
        <w:spacing w:line="36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Москва 202</w:t>
      </w:r>
      <w:r w:rsidRPr="008A28EB">
        <w:rPr>
          <w:b w:val="0"/>
          <w:sz w:val="30"/>
          <w:szCs w:val="30"/>
        </w:rPr>
        <w:t>1</w:t>
      </w:r>
      <w:r>
        <w:br w:type="page"/>
      </w:r>
    </w:p>
    <w:p w:rsidR="00000CAA" w:rsidRDefault="00197BE2">
      <w:pPr>
        <w:spacing w:line="360" w:lineRule="exact"/>
        <w:ind w:firstLine="0"/>
        <w:jc w:val="center"/>
      </w:pPr>
      <w:r>
        <w:rPr>
          <w:rStyle w:val="afa"/>
          <w:sz w:val="30"/>
          <w:szCs w:val="30"/>
        </w:rPr>
        <w:lastRenderedPageBreak/>
        <w:t>СОДЕРЖАНИЕ</w:t>
      </w:r>
    </w:p>
    <w:p w:rsidR="00000CAA" w:rsidRDefault="00000CAA">
      <w:pPr>
        <w:spacing w:line="360" w:lineRule="exact"/>
        <w:ind w:firstLine="0"/>
        <w:jc w:val="center"/>
        <w:rPr>
          <w:rStyle w:val="afa"/>
          <w:sz w:val="30"/>
          <w:szCs w:val="30"/>
        </w:rPr>
      </w:pPr>
    </w:p>
    <w:sdt>
      <w:sdtPr>
        <w:id w:val="1907798050"/>
        <w:docPartObj>
          <w:docPartGallery w:val="Table of Contents"/>
          <w:docPartUnique/>
        </w:docPartObj>
      </w:sdtPr>
      <w:sdtEndPr/>
      <w:sdtContent>
        <w:p w:rsidR="00000CAA" w:rsidRDefault="00197BE2">
          <w:pPr>
            <w:pStyle w:val="15"/>
            <w:tabs>
              <w:tab w:val="clear" w:pos="8789"/>
              <w:tab w:val="left" w:pos="8505"/>
            </w:tabs>
            <w:spacing w:line="360" w:lineRule="exact"/>
            <w:ind w:left="0"/>
            <w:rPr>
              <w:rFonts w:ascii="Calibri" w:hAnsi="Calibri" w:cs="Calibri"/>
              <w:b w:val="0"/>
              <w:bCs w:val="0"/>
              <w:caps w:val="0"/>
              <w:sz w:val="30"/>
              <w:szCs w:val="30"/>
            </w:rPr>
          </w:pPr>
          <w:r>
            <w:fldChar w:fldCharType="begin"/>
          </w:r>
          <w:r>
            <w:rPr>
              <w:rStyle w:val="IndexLink"/>
              <w:sz w:val="30"/>
              <w:szCs w:val="30"/>
            </w:rPr>
            <w:instrText xml:space="preserve"> TOC \o "1-3" \h \z \u </w:instrText>
          </w:r>
          <w:r>
            <w:rPr>
              <w:rStyle w:val="IndexLink"/>
              <w:sz w:val="30"/>
              <w:szCs w:val="30"/>
            </w:rPr>
            <w:fldChar w:fldCharType="separate"/>
          </w:r>
          <w:hyperlink w:anchor="__RefHeading___Toc407718646" w:tooltip="#__RefHeading___Toc407718646" w:history="1">
            <w:r>
              <w:rPr>
                <w:rStyle w:val="IndexLink"/>
                <w:sz w:val="30"/>
                <w:szCs w:val="30"/>
              </w:rPr>
              <w:t>1. ВВЕДЕНИЕ</w:t>
            </w:r>
            <w:r>
              <w:rPr>
                <w:rStyle w:val="IndexLink"/>
                <w:sz w:val="30"/>
                <w:szCs w:val="30"/>
              </w:rPr>
              <w:tab/>
              <w:t>3</w:t>
            </w:r>
          </w:hyperlink>
        </w:p>
        <w:p w:rsidR="00000CAA" w:rsidRDefault="00197BE2">
          <w:pPr>
            <w:pStyle w:val="15"/>
            <w:tabs>
              <w:tab w:val="clear" w:pos="8789"/>
              <w:tab w:val="left" w:pos="8505"/>
            </w:tabs>
            <w:spacing w:line="360" w:lineRule="exact"/>
            <w:ind w:left="0"/>
            <w:rPr>
              <w:rFonts w:ascii="Calibri" w:hAnsi="Calibri" w:cs="Calibri"/>
              <w:b w:val="0"/>
              <w:bCs w:val="0"/>
              <w:caps w:val="0"/>
              <w:sz w:val="30"/>
              <w:szCs w:val="30"/>
            </w:rPr>
          </w:pPr>
          <w:hyperlink w:anchor="__RefHeading___Toc407718647" w:tooltip="#__RefHeading___Toc407718647" w:history="1">
            <w:r>
              <w:rPr>
                <w:rStyle w:val="IndexLink"/>
                <w:sz w:val="30"/>
                <w:szCs w:val="30"/>
              </w:rPr>
              <w:t>2. ПОРЯДОК РАБОТЫ С СПО «СПРАВКИ БК»</w:t>
            </w:r>
            <w:r>
              <w:rPr>
                <w:rStyle w:val="IndexLink"/>
                <w:sz w:val="30"/>
                <w:szCs w:val="30"/>
              </w:rPr>
              <w:tab/>
              <w:t>3</w:t>
            </w:r>
          </w:hyperlink>
        </w:p>
        <w:p w:rsidR="00000CAA" w:rsidRDefault="00197BE2">
          <w:pPr>
            <w:pStyle w:val="15"/>
            <w:tabs>
              <w:tab w:val="clear" w:pos="8789"/>
              <w:tab w:val="left" w:pos="8505"/>
            </w:tabs>
            <w:spacing w:line="360" w:lineRule="exact"/>
            <w:ind w:left="0"/>
            <w:rPr>
              <w:rFonts w:ascii="Calibri" w:hAnsi="Calibri" w:cs="Calibri"/>
              <w:b w:val="0"/>
              <w:bCs w:val="0"/>
              <w:caps w:val="0"/>
              <w:sz w:val="30"/>
              <w:szCs w:val="30"/>
            </w:rPr>
          </w:pPr>
          <w:hyperlink w:anchor="__RefHeading___Toc407718648" w:tooltip="#__RefHeading___Toc407718648" w:history="1">
            <w:r>
              <w:rPr>
                <w:rStyle w:val="IndexLink"/>
                <w:sz w:val="30"/>
                <w:szCs w:val="30"/>
              </w:rPr>
              <w:t>3. ВЫВОД СПРАВКИ НА ПЕЧАТЬ</w:t>
            </w:r>
            <w:r>
              <w:rPr>
                <w:rStyle w:val="IndexLink"/>
                <w:sz w:val="30"/>
                <w:szCs w:val="30"/>
              </w:rPr>
              <w:tab/>
              <w:t>10</w:t>
            </w:r>
          </w:hyperlink>
        </w:p>
        <w:p w:rsidR="00000CAA" w:rsidRDefault="00197BE2">
          <w:pPr>
            <w:pStyle w:val="15"/>
            <w:tabs>
              <w:tab w:val="clear" w:pos="8789"/>
              <w:tab w:val="left" w:pos="8505"/>
            </w:tabs>
            <w:spacing w:line="360" w:lineRule="exact"/>
            <w:ind w:left="0"/>
            <w:rPr>
              <w:rFonts w:ascii="Calibri" w:hAnsi="Calibri" w:cs="Calibri"/>
              <w:b w:val="0"/>
              <w:bCs w:val="0"/>
              <w:caps w:val="0"/>
              <w:sz w:val="30"/>
              <w:szCs w:val="30"/>
            </w:rPr>
          </w:pPr>
          <w:hyperlink w:anchor="__RefHeading___Toc407718649" w:tooltip="#__RefHeading___Toc407718649" w:history="1">
            <w:r>
              <w:rPr>
                <w:rStyle w:val="IndexLink"/>
                <w:sz w:val="30"/>
                <w:szCs w:val="30"/>
              </w:rPr>
              <w:t>4. СОХРАНЕНИЕ ВВЕДЕННОЙ ИНФОРМАЦИИ</w:t>
            </w:r>
            <w:r>
              <w:rPr>
                <w:rStyle w:val="IndexLink"/>
                <w:sz w:val="30"/>
                <w:szCs w:val="30"/>
              </w:rPr>
              <w:tab/>
              <w:t>12</w:t>
            </w:r>
          </w:hyperlink>
        </w:p>
        <w:p w:rsidR="00000CAA" w:rsidRDefault="00197BE2">
          <w:pPr>
            <w:pStyle w:val="15"/>
            <w:tabs>
              <w:tab w:val="clear" w:pos="8789"/>
              <w:tab w:val="left" w:pos="8505"/>
            </w:tabs>
            <w:spacing w:line="360" w:lineRule="exact"/>
            <w:ind w:left="0"/>
            <w:rPr>
              <w:rFonts w:ascii="Calibri" w:hAnsi="Calibri" w:cs="Calibri"/>
              <w:sz w:val="30"/>
              <w:szCs w:val="30"/>
            </w:rPr>
          </w:pPr>
          <w:hyperlink w:anchor="__RefHeading___Toc407718650" w:tooltip="#__RefHeading___Toc407718650" w:history="1">
            <w:r>
              <w:rPr>
                <w:rStyle w:val="IndexLink"/>
                <w:b w:val="0"/>
                <w:bCs w:val="0"/>
                <w:caps w:val="0"/>
                <w:sz w:val="30"/>
                <w:szCs w:val="30"/>
              </w:rPr>
              <w:t>5. Требования к автоматизированному рабочему месту для установки СПО «Справки БК»</w:t>
            </w:r>
            <w:r>
              <w:rPr>
                <w:rStyle w:val="IndexLink"/>
                <w:b w:val="0"/>
                <w:bCs w:val="0"/>
                <w:caps w:val="0"/>
                <w:sz w:val="30"/>
                <w:szCs w:val="30"/>
              </w:rPr>
              <w:tab/>
              <w:t>12</w:t>
            </w:r>
          </w:hyperlink>
          <w:r>
            <w:rPr>
              <w:rStyle w:val="IndexLink"/>
              <w:b w:val="0"/>
              <w:bCs w:val="0"/>
              <w:caps w:val="0"/>
              <w:sz w:val="30"/>
              <w:szCs w:val="30"/>
            </w:rPr>
            <w:fldChar w:fldCharType="end"/>
          </w:r>
        </w:p>
      </w:sdtContent>
    </w:sdt>
    <w:p w:rsidR="00000CAA" w:rsidRDefault="00197BE2">
      <w:pPr>
        <w:tabs>
          <w:tab w:val="left" w:pos="8505"/>
        </w:tabs>
        <w:spacing w:line="360" w:lineRule="exact"/>
        <w:rPr>
          <w:rFonts w:ascii="Calibri" w:hAnsi="Calibri" w:cs="Calibri"/>
          <w:b/>
          <w:bCs/>
          <w:caps/>
          <w:sz w:val="30"/>
          <w:szCs w:val="30"/>
          <w:lang w:val="en-US" w:eastAsia="en-US"/>
        </w:rPr>
      </w:pPr>
      <w:r>
        <w:br w:type="page"/>
      </w:r>
    </w:p>
    <w:p w:rsidR="00000CAA" w:rsidRDefault="00197BE2">
      <w:pPr>
        <w:pStyle w:val="1"/>
        <w:keepNext/>
        <w:numPr>
          <w:ilvl w:val="0"/>
          <w:numId w:val="3"/>
        </w:numPr>
        <w:spacing w:before="0" w:after="0" w:line="360" w:lineRule="exact"/>
        <w:rPr>
          <w:b/>
          <w:color w:val="000000"/>
          <w:szCs w:val="30"/>
        </w:rPr>
      </w:pPr>
      <w:bookmarkStart w:id="1" w:name="__RefHeading___Toc407718646"/>
      <w:bookmarkEnd w:id="1"/>
      <w:r>
        <w:rPr>
          <w:b/>
          <w:color w:val="000000"/>
          <w:szCs w:val="30"/>
        </w:rPr>
        <w:lastRenderedPageBreak/>
        <w:t>ВВЕДЕНИЕ</w:t>
      </w:r>
    </w:p>
    <w:p w:rsidR="00000CAA" w:rsidRDefault="00000CAA">
      <w:pPr>
        <w:spacing w:line="360" w:lineRule="exact"/>
        <w:rPr>
          <w:b/>
          <w:color w:val="000000"/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 xml:space="preserve">Специальное программное обеспечение «Справки БК» </w:t>
      </w:r>
      <w:r>
        <w:rPr>
          <w:sz w:val="30"/>
          <w:szCs w:val="30"/>
        </w:rPr>
        <w:br/>
        <w:t>(далее – СПО «Справки БК»</w:t>
      </w:r>
      <w:r>
        <w:rPr>
          <w:sz w:val="30"/>
          <w:szCs w:val="30"/>
        </w:rPr>
        <w:t>), размещенное на официальном сайте Президента Российской Федерации, обеспечивает выполнение следующих основных функций: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>1. Формирование печатных форм, в соответствии с Указом Президента Российской Федерации от 23 июня 2014 г. № 460 «Об утверждении формы с</w:t>
      </w:r>
      <w:r>
        <w:rPr>
          <w:sz w:val="30"/>
          <w:szCs w:val="30"/>
        </w:rPr>
        <w:t xml:space="preserve">правки о доходах, расходах, об имуществе </w:t>
      </w:r>
      <w:r>
        <w:rPr>
          <w:sz w:val="30"/>
          <w:szCs w:val="30"/>
        </w:rPr>
        <w:br/>
        <w:t xml:space="preserve">и обязательствах имущественного характера и внесении изменений </w:t>
      </w:r>
      <w:r>
        <w:rPr>
          <w:sz w:val="30"/>
          <w:szCs w:val="30"/>
        </w:rPr>
        <w:br/>
        <w:t>в некоторые акты Президента Российской Федерации» в редакции Указов Президента Российской Федерации от 19 сентября 2017 г. № 431, от 9 октября 2017 г.</w:t>
      </w:r>
      <w:r>
        <w:rPr>
          <w:sz w:val="30"/>
          <w:szCs w:val="30"/>
        </w:rPr>
        <w:t xml:space="preserve"> № 472, от 15 января 2020 г. №13, </w:t>
      </w:r>
      <w:r>
        <w:rPr>
          <w:sz w:val="30"/>
          <w:szCs w:val="30"/>
        </w:rPr>
        <w:br/>
        <w:t>от 10 декабря 2021 г. №778.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2. Заполнение необходимых сведений о соответствующих лицах</w:t>
      </w:r>
      <w:r>
        <w:rPr>
          <w:sz w:val="30"/>
          <w:szCs w:val="30"/>
        </w:rPr>
        <w:br/>
        <w:t>для последующей печати в установленном виде.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3. Ввод и отображение введенных данных.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>4. Проверка корректности ввода данных.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>Настоящее описание программного обеспечения предназначено для ознакомления пользователей с правилами и особенностями работы с СПО «Справки БК».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pStyle w:val="1"/>
        <w:keepNext/>
        <w:tabs>
          <w:tab w:val="left" w:pos="170"/>
        </w:tabs>
        <w:spacing w:before="0" w:after="0" w:line="360" w:lineRule="exact"/>
        <w:ind w:left="113" w:hanging="113"/>
        <w:rPr>
          <w:b/>
          <w:color w:val="000000"/>
          <w:szCs w:val="30"/>
        </w:rPr>
      </w:pPr>
      <w:bookmarkStart w:id="2" w:name="__RefHeading___Toc407718647"/>
      <w:bookmarkEnd w:id="2"/>
      <w:r>
        <w:rPr>
          <w:b/>
          <w:color w:val="000000"/>
          <w:szCs w:val="30"/>
        </w:rPr>
        <w:t>2. ПОРЯДОК РАБОТЫ С СПО «СПРАВКИ БК»</w:t>
      </w:r>
    </w:p>
    <w:p w:rsidR="00000CAA" w:rsidRDefault="00000CAA">
      <w:pPr>
        <w:spacing w:line="360" w:lineRule="exact"/>
        <w:rPr>
          <w:b/>
          <w:color w:val="000000"/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 xml:space="preserve">Для начала работы пользователю необходимо скопировать из сети «Интернет» </w:t>
      </w:r>
      <w:r>
        <w:rPr>
          <w:sz w:val="30"/>
          <w:szCs w:val="30"/>
        </w:rPr>
        <w:t>или с инсталляционного диска файл SpravkiBKsetup_ver._2.5.0.</w:t>
      </w:r>
      <w:r>
        <w:rPr>
          <w:sz w:val="30"/>
          <w:szCs w:val="30"/>
          <w:lang w:val="en-US"/>
        </w:rPr>
        <w:t>msi</w:t>
      </w:r>
      <w:r>
        <w:rPr>
          <w:sz w:val="30"/>
          <w:szCs w:val="30"/>
        </w:rPr>
        <w:t xml:space="preserve"> на жесткий диск своего компьютера и запустить скопированный файл для установки СПО, после чего на рабочем столе будет размещен ярлык программы «СПО Справки БК».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запуска программы необходимо выделить на рабочем столе ярлык программы с названием «СПО Справки БК» и дважды щелкнуть на нем левой кнопкой мыши (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REF _Ref407209888 \h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Рисунок 1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t>).</w:t>
      </w:r>
    </w:p>
    <w:p w:rsidR="00000CAA" w:rsidRDefault="00000CAA">
      <w:pPr>
        <w:spacing w:line="240" w:lineRule="auto"/>
        <w:rPr>
          <w:sz w:val="30"/>
          <w:szCs w:val="30"/>
        </w:rPr>
      </w:pPr>
    </w:p>
    <w:p w:rsidR="00000CAA" w:rsidRPr="008A28EB" w:rsidRDefault="00000CAA">
      <w:pPr>
        <w:spacing w:line="360" w:lineRule="exact"/>
        <w:ind w:firstLine="0"/>
        <w:jc w:val="center"/>
        <w:rPr>
          <w:sz w:val="30"/>
          <w:szCs w:val="30"/>
          <w:lang w:eastAsia="en-US"/>
        </w:rPr>
      </w:pPr>
    </w:p>
    <w:p w:rsidR="00000CAA" w:rsidRPr="008A28EB" w:rsidRDefault="00197BE2">
      <w:pPr>
        <w:spacing w:line="360" w:lineRule="exact"/>
        <w:ind w:firstLine="0"/>
        <w:jc w:val="center"/>
        <w:rPr>
          <w:sz w:val="30"/>
          <w:szCs w:val="30"/>
          <w:lang w:eastAsia="en-US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935" distR="114935" simplePos="0" relativeHeight="23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-273685</wp:posOffset>
                </wp:positionV>
                <wp:extent cx="457200" cy="45720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78" t="-78" r="-78" b="-78"/>
                        <a:stretch/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3;o:allowoverlap:true;o:allowincell:true;mso-position-horizontal-relative:text;margin-left:208.9pt;mso-position-horizontal:absolute;mso-position-vertical-relative:text;margin-top:-21.6pt;mso-position-vertical:absolute;width:36.0pt;height:36.0pt;" stroked="false">
                <v:path textboxrect="0,0,0,0"/>
                <v:imagedata r:id="rId12" o:title=""/>
              </v:shape>
            </w:pict>
          </mc:Fallback>
        </mc:AlternateContent>
      </w:r>
    </w:p>
    <w:p w:rsidR="00000CAA" w:rsidRDefault="00197BE2">
      <w:pPr>
        <w:pStyle w:val="aff"/>
        <w:spacing w:line="360" w:lineRule="exact"/>
        <w:ind w:firstLine="0"/>
        <w:rPr>
          <w:b w:val="0"/>
          <w:sz w:val="30"/>
          <w:szCs w:val="30"/>
        </w:rPr>
      </w:pPr>
      <w:bookmarkStart w:id="3" w:name="_Ref407209888"/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исунок 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SEQ Рисунок \* ARABIC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1</w:t>
      </w:r>
      <w:r>
        <w:rPr>
          <w:sz w:val="30"/>
          <w:szCs w:val="30"/>
        </w:rPr>
        <w:fldChar w:fldCharType="end"/>
      </w:r>
      <w:bookmarkEnd w:id="3"/>
      <w:r>
        <w:rPr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Ярлык СПО «Справки БК»</w:t>
      </w:r>
    </w:p>
    <w:p w:rsidR="00000CAA" w:rsidRDefault="00000CAA">
      <w:pPr>
        <w:spacing w:line="360" w:lineRule="exact"/>
        <w:rPr>
          <w:b/>
          <w:sz w:val="30"/>
          <w:szCs w:val="30"/>
        </w:rPr>
      </w:pP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>При запуске программы появляется стартовое окно, которое позволяет создать новый или загрузить уже существующий пакет документов (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REF _Ref283024517 \h </w:instrText>
      </w:r>
      <w:r>
        <w:rPr>
          <w:sz w:val="30"/>
          <w:szCs w:val="30"/>
        </w:rPr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Рисунок 2</w: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t>).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b/>
          <w:sz w:val="30"/>
          <w:szCs w:val="30"/>
        </w:rPr>
        <w:t>Примечание:</w:t>
      </w:r>
      <w:r>
        <w:rPr>
          <w:sz w:val="30"/>
          <w:szCs w:val="30"/>
        </w:rPr>
        <w:t xml:space="preserve"> Пакет документов – совокупность справок одного заявителя, подаваемых за один отчетный период.</w:t>
      </w:r>
    </w:p>
    <w:p w:rsidR="00000CAA" w:rsidRDefault="00000CAA">
      <w:pPr>
        <w:spacing w:line="240" w:lineRule="auto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4382135" cy="4952365"/>
                <wp:effectExtent l="0" t="0" r="0" b="0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4382135" cy="4952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45.1pt;height:389.9pt;" stroked="false">
                <v:path textboxrect="0,0,0,0"/>
                <v:imagedata r:id="rId14" o:title=""/>
              </v:shape>
            </w:pict>
          </mc:Fallback>
        </mc:AlternateContent>
      </w:r>
    </w:p>
    <w:p w:rsidR="00000CAA" w:rsidRDefault="00197BE2">
      <w:pPr>
        <w:pStyle w:val="aff"/>
        <w:spacing w:line="360" w:lineRule="exact"/>
        <w:ind w:firstLine="0"/>
        <w:rPr>
          <w:b w:val="0"/>
          <w:sz w:val="30"/>
          <w:szCs w:val="30"/>
        </w:rPr>
      </w:pPr>
      <w:bookmarkStart w:id="4" w:name="_Ref283024517"/>
      <w:r>
        <w:rPr>
          <w:sz w:val="30"/>
          <w:szCs w:val="30"/>
        </w:rPr>
        <w:t xml:space="preserve">Рисунок 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SEQ Рисунок \* ARABIC </w:instrText>
      </w:r>
      <w:r>
        <w:rPr>
          <w:sz w:val="30"/>
          <w:szCs w:val="30"/>
        </w:rPr>
        <w:fldChar w:fldCharType="separate"/>
      </w:r>
      <w:r>
        <w:rPr>
          <w:sz w:val="30"/>
          <w:szCs w:val="30"/>
        </w:rPr>
        <w:t>2</w:t>
      </w:r>
      <w:r>
        <w:rPr>
          <w:sz w:val="30"/>
          <w:szCs w:val="30"/>
        </w:rPr>
        <w:fldChar w:fldCharType="end"/>
      </w:r>
      <w:bookmarkEnd w:id="4"/>
      <w:r>
        <w:rPr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Стартовое окно</w:t>
      </w:r>
    </w:p>
    <w:p w:rsidR="00000CAA" w:rsidRDefault="00000CAA">
      <w:pPr>
        <w:spacing w:line="360" w:lineRule="exact"/>
        <w:rPr>
          <w:b/>
          <w:sz w:val="30"/>
          <w:szCs w:val="30"/>
        </w:rPr>
      </w:pP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Если требуется открыть ранее созданный пакет документов, на</w:t>
      </w:r>
      <w:r>
        <w:rPr>
          <w:sz w:val="30"/>
          <w:szCs w:val="30"/>
        </w:rPr>
        <w:t>жмите кнопку «Открыть пакет документов» и выберите необходимый файл в появившемся окне открытия файлов либо укажите требуемый пакет в списке последних пакетов, расположенном в нижней части стартового окна.</w:t>
      </w:r>
    </w:p>
    <w:p w:rsidR="00000CAA" w:rsidRPr="008A28EB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При попытке открыть пакет документов, созданный в предыдущих версиях СПО «Справки БК», появится предупреждение (Рисунок 3). Если Вы хотите продолжить редактирование данного пакета, нажмите кнопку «ОК».</w:t>
      </w: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000CAA">
      <w:pPr>
        <w:spacing w:line="360" w:lineRule="exact"/>
        <w:rPr>
          <w:sz w:val="30"/>
          <w:szCs w:val="30"/>
        </w:rPr>
      </w:pPr>
    </w:p>
    <w:p w:rsidR="00000CAA" w:rsidRPr="008A28EB" w:rsidRDefault="00197BE2">
      <w:pPr>
        <w:spacing w:line="360" w:lineRule="exact"/>
        <w:ind w:firstLine="0"/>
        <w:jc w:val="center"/>
        <w:rPr>
          <w:b/>
          <w:sz w:val="30"/>
          <w:szCs w:val="30"/>
          <w:lang w:eastAsia="en-US"/>
        </w:rPr>
      </w:pPr>
      <w:r>
        <w:rPr>
          <w:b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935" distR="114935" simplePos="0" relativeHeight="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-2296795</wp:posOffset>
                </wp:positionV>
                <wp:extent cx="4846320" cy="2476500"/>
                <wp:effectExtent l="0" t="0" r="0" b="0"/>
                <wp:wrapSquare wrapText="bothSides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5" t="-11" r="-4" b="-10"/>
                        <a:stretch/>
                      </pic:blipFill>
                      <pic:spPr bwMode="auto">
                        <a:xfrm>
                          <a:off x="0" y="0"/>
                          <a:ext cx="4846320" cy="247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4;o:allowoverlap:true;o:allowincell:true;mso-position-horizontal-relative:text;margin-left:36.0pt;mso-position-horizontal:absolute;mso-position-vertical-relative:text;margin-top:-180.8pt;mso-position-vertical:absolute;width:381.6pt;height:195.0pt;" stroked="false">
                <v:path textboxrect="0,0,0,0"/>
                <v:imagedata r:id="rId16" o:title=""/>
              </v:shape>
            </w:pict>
          </mc:Fallback>
        </mc:AlternateContent>
      </w:r>
    </w:p>
    <w:p w:rsidR="00000CAA" w:rsidRDefault="00197BE2">
      <w:pPr>
        <w:spacing w:line="36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Рисунок 3.</w:t>
      </w:r>
    </w:p>
    <w:p w:rsidR="00000CAA" w:rsidRDefault="00000CAA">
      <w:pPr>
        <w:spacing w:line="360" w:lineRule="exact"/>
        <w:rPr>
          <w:b/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>Для создания нового пакета документов нажмите соответствующую кнопку в стартовом окне либо выберите пункт меню «Файл-&gt;Создать-&gt;Справка на себя». После заполнения данных заявителя, при необходимости, можно создать справку на супругу(а) и/или справку(и) на н</w:t>
      </w:r>
      <w:r>
        <w:rPr>
          <w:sz w:val="30"/>
          <w:szCs w:val="30"/>
        </w:rPr>
        <w:t xml:space="preserve">есовершеннолетних детей. Для этого надо выбрать пункт меню «Файл-&gt;Создать-&gt;Справка на супругу (супруга)» или «Файл-&gt;Создать-&gt;Справка на несовершеннолетнего ребенка (сын)/(дочь)» соответственно или выбрать аналогичные функции на расположенной в левой части </w:t>
      </w:r>
      <w:r>
        <w:rPr>
          <w:sz w:val="30"/>
          <w:szCs w:val="30"/>
        </w:rPr>
        <w:t>экрана панели «Структура пакета» (Рисунок 4). Дополнительным способом создания справки на члена семьи является использование кнопки «Создать справку на родственника» в разделе «Приложение».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отображения панели «Структура пакета» выберите пункт меню «Вид</w:t>
      </w:r>
      <w:r>
        <w:rPr>
          <w:sz w:val="30"/>
          <w:szCs w:val="30"/>
        </w:rPr>
        <w:t>-&gt;Показать структуру пакета».</w:t>
      </w:r>
    </w:p>
    <w:p w:rsidR="00000CAA" w:rsidRDefault="00000CAA">
      <w:pPr>
        <w:spacing w:line="240" w:lineRule="auto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47435" cy="4344670"/>
                <wp:effectExtent l="0" t="0" r="0" b="0"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rcRect l="-2" t="-3" r="-1" b="-3"/>
                        <a:stretch/>
                      </pic:blipFill>
                      <pic:spPr bwMode="auto">
                        <a:xfrm>
                          <a:off x="0" y="0"/>
                          <a:ext cx="6147435" cy="434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84.0pt;height:342.1pt;" stroked="false">
                <v:path textboxrect="0,0,0,0"/>
                <v:imagedata r:id="rId18" o:title=""/>
              </v:shape>
            </w:pict>
          </mc:Fallback>
        </mc:AlternateContent>
      </w:r>
    </w:p>
    <w:p w:rsidR="00000CAA" w:rsidRDefault="00000CAA">
      <w:pPr>
        <w:spacing w:line="360" w:lineRule="exact"/>
        <w:ind w:firstLine="0"/>
        <w:jc w:val="center"/>
        <w:rPr>
          <w:b/>
          <w:sz w:val="30"/>
          <w:szCs w:val="30"/>
        </w:rPr>
      </w:pPr>
    </w:p>
    <w:p w:rsidR="00000CAA" w:rsidRDefault="00197BE2">
      <w:pPr>
        <w:spacing w:line="360" w:lineRule="exact"/>
        <w:ind w:firstLine="0"/>
        <w:jc w:val="center"/>
      </w:pPr>
      <w:bookmarkStart w:id="5" w:name="_Ref407209935"/>
      <w:r>
        <w:rPr>
          <w:b/>
          <w:sz w:val="30"/>
          <w:szCs w:val="30"/>
        </w:rPr>
        <w:t xml:space="preserve">Рисунок </w:t>
      </w:r>
      <w:bookmarkEnd w:id="5"/>
      <w:r>
        <w:rPr>
          <w:b/>
          <w:sz w:val="30"/>
          <w:szCs w:val="30"/>
        </w:rPr>
        <w:t>4.</w:t>
      </w:r>
      <w:r>
        <w:rPr>
          <w:sz w:val="30"/>
          <w:szCs w:val="30"/>
        </w:rPr>
        <w:t xml:space="preserve"> Создание новой справки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>Для удаления справки на члена семьи из пакета документов наведите указатель мыши на соответствующую закладку на панели «Структура пакета», вызовите правой кнопкой мыши контекстное меню, в</w:t>
      </w:r>
      <w:r>
        <w:rPr>
          <w:sz w:val="30"/>
          <w:szCs w:val="30"/>
        </w:rPr>
        <w:t>ыберите левой кнопкой мыши пункт «Удалить» и подтвердите свое решение в появившемся диалоговом окне.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При вводе новой справки необходимо сначала заполнить все поля на странице «Информация о лице, предоставляющем сведения». После ввода всей информации на да</w:t>
      </w:r>
      <w:r>
        <w:rPr>
          <w:sz w:val="30"/>
          <w:szCs w:val="30"/>
        </w:rPr>
        <w:t>нной странице остальные разделы станут доступны для заполнения.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В случае выявления СПО «Справки БК» ошибки при заполнении поля экранной формы, такое поле выделяется </w:t>
      </w:r>
      <w:r>
        <w:rPr>
          <w:color w:val="FF0000"/>
          <w:sz w:val="30"/>
          <w:szCs w:val="30"/>
        </w:rPr>
        <w:t>красной рамкой</w:t>
      </w:r>
      <w:r>
        <w:rPr>
          <w:sz w:val="30"/>
          <w:szCs w:val="30"/>
        </w:rPr>
        <w:t>. При подведении указателя мыши к красной рамке появляется подсказка с описан</w:t>
      </w:r>
      <w:r>
        <w:rPr>
          <w:sz w:val="30"/>
          <w:szCs w:val="30"/>
        </w:rPr>
        <w:t>ием ошибки (Рисунок 5).</w:t>
      </w:r>
      <w:r>
        <w:br w:type="page"/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000CAA">
      <w:pPr>
        <w:spacing w:line="240" w:lineRule="auto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2636520" cy="662305"/>
                <wp:effectExtent l="0" t="0" r="0" b="0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rcRect l="-11" t="-46" r="-10" b="-46"/>
                        <a:stretch/>
                      </pic:blipFill>
                      <pic:spPr bwMode="auto">
                        <a:xfrm>
                          <a:off x="0" y="0"/>
                          <a:ext cx="2636520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07.6pt;height:52.1pt;" stroked="false">
                <v:path textboxrect="0,0,0,0"/>
                <v:imagedata r:id="rId20" o:title=""/>
              </v:shape>
            </w:pict>
          </mc:Fallback>
        </mc:AlternateContent>
      </w:r>
    </w:p>
    <w:p w:rsidR="00000CAA" w:rsidRDefault="00000CAA">
      <w:pPr>
        <w:spacing w:line="240" w:lineRule="auto"/>
        <w:ind w:firstLine="0"/>
        <w:jc w:val="center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5755005" cy="1394460"/>
                <wp:effectExtent l="0" t="0" r="0" b="0"/>
                <wp:docPr id="6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4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rcRect l="-5" t="-23" r="-4" b="-22"/>
                        <a:stretch/>
                      </pic:blipFill>
                      <pic:spPr bwMode="auto">
                        <a:xfrm>
                          <a:off x="0" y="0"/>
                          <a:ext cx="5755005" cy="139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53.1pt;height:109.8pt;" stroked="false">
                <v:path textboxrect="0,0,0,0"/>
                <v:imagedata r:id="rId22" o:title=""/>
              </v:shape>
            </w:pict>
          </mc:Fallback>
        </mc:AlternateContent>
      </w:r>
    </w:p>
    <w:p w:rsidR="00000CAA" w:rsidRDefault="00000CAA">
      <w:pPr>
        <w:spacing w:line="360" w:lineRule="exact"/>
        <w:ind w:firstLine="0"/>
        <w:jc w:val="center"/>
        <w:rPr>
          <w:b/>
          <w:sz w:val="30"/>
          <w:szCs w:val="30"/>
        </w:rPr>
      </w:pPr>
    </w:p>
    <w:p w:rsidR="00000CAA" w:rsidRDefault="00197BE2">
      <w:pPr>
        <w:spacing w:line="360" w:lineRule="exact"/>
        <w:ind w:firstLine="0"/>
        <w:jc w:val="center"/>
      </w:pPr>
      <w:bookmarkStart w:id="6" w:name="_Ref407209955"/>
      <w:r>
        <w:rPr>
          <w:b/>
          <w:sz w:val="30"/>
          <w:szCs w:val="30"/>
        </w:rPr>
        <w:t>Рисунок 5</w:t>
      </w:r>
      <w:bookmarkEnd w:id="6"/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Примеры ошибочно введенных данных</w:t>
      </w:r>
    </w:p>
    <w:p w:rsidR="00000CAA" w:rsidRDefault="00000CAA">
      <w:pPr>
        <w:spacing w:line="360" w:lineRule="exact"/>
        <w:jc w:val="center"/>
        <w:rPr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sz w:val="30"/>
          <w:szCs w:val="30"/>
        </w:rPr>
        <w:t>Если в поле ввода даты введена некорректная информация (например не в формате дд.мм.гггг, где дд - день месяца, мм - порядковый номер месяца. гггг - год), то поле будет очищено и отобразится сообщение об ошибке ввода даты.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ввода/редактирования сведений</w:t>
      </w:r>
      <w:r>
        <w:rPr>
          <w:sz w:val="30"/>
          <w:szCs w:val="30"/>
        </w:rPr>
        <w:t xml:space="preserve"> о доходах Раздела 1 «Сведения о доходах» в первых пяти строках таблицы выберите двойным кликом мыши требуемую ячейку с цифрами, отображаемыми </w:t>
      </w:r>
      <w:r>
        <w:rPr>
          <w:color w:val="0099FF"/>
          <w:sz w:val="30"/>
          <w:szCs w:val="30"/>
        </w:rPr>
        <w:t>синим цветом,</w:t>
      </w:r>
      <w:r>
        <w:rPr>
          <w:sz w:val="30"/>
          <w:szCs w:val="30"/>
        </w:rPr>
        <w:t xml:space="preserve"> (первоначально установлены цифры 0,00), укажите соответствующую сумму и нажмите клавишу </w:t>
      </w:r>
      <w:r>
        <w:rPr>
          <w:sz w:val="30"/>
          <w:szCs w:val="30"/>
          <w:lang w:val="en-US"/>
        </w:rPr>
        <w:t>Enter</w:t>
      </w:r>
      <w:r>
        <w:rPr>
          <w:sz w:val="30"/>
          <w:szCs w:val="30"/>
        </w:rPr>
        <w:t xml:space="preserve"> либо </w:t>
      </w:r>
      <w:r>
        <w:rPr>
          <w:sz w:val="30"/>
          <w:szCs w:val="30"/>
        </w:rPr>
        <w:t>с помощью мыши перейдите к другой ячейке таблицы.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 xml:space="preserve">Сведения строки «Иные доходы» вводятся с помощью специальных форм, отображаемых после нажатия левой кнопкой мыши кнопки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762000" cy="198120"/>
                <wp:effectExtent l="0" t="0" r="0" b="0"/>
                <wp:docPr id="7" name="Imag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rcRect l="-47" t="-181" r="-46" b="-180"/>
                        <a:stretch/>
                      </pic:blipFill>
                      <pic:spPr bwMode="auto">
                        <a:xfrm>
                          <a:off x="0" y="0"/>
                          <a:ext cx="762000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60.0pt;height:15.6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30"/>
          <w:szCs w:val="30"/>
        </w:rPr>
        <w:t>. Отредактировать ранее введенные данные в строках таблиц, можно, нажав левой кнопкой</w:t>
      </w:r>
      <w:r>
        <w:rPr>
          <w:sz w:val="30"/>
          <w:szCs w:val="30"/>
        </w:rPr>
        <w:t xml:space="preserve"> мыши пиктограмму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205740" cy="190500"/>
                <wp:effectExtent l="0" t="0" r="0" b="0"/>
                <wp:docPr id="8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6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-174" t="-189" r="-174" b="-188"/>
                        <a:stretch/>
                      </pic:blipFill>
                      <pic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6.2pt;height:15.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sz w:val="30"/>
          <w:szCs w:val="30"/>
        </w:rPr>
        <w:t>, расположенную в одной из ячеек строки, подлежащей редактированию.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Удалить строку таблицы можно, нажав левой кнопкой мыши пиктограмму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75260" cy="167640"/>
                <wp:effectExtent l="0" t="0" r="0" b="0"/>
                <wp:docPr id="9" name="Imag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7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rcRect l="-205" t="-214" r="-204" b="-213"/>
                        <a:stretch/>
                      </pic:blipFill>
                      <pic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3.8pt;height:13.2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sz w:val="30"/>
          <w:szCs w:val="30"/>
        </w:rPr>
        <w:t>, расположенную слева от строки таблицы, подлежащей удалению.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Аналогичным образом можно вводить/редак</w:t>
      </w:r>
      <w:r>
        <w:rPr>
          <w:sz w:val="30"/>
          <w:szCs w:val="30"/>
        </w:rPr>
        <w:t>тировать данные в других разделах справки.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Если рядом с полем для ввода информации или какой-либо надписью на экранной форме отображается значок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200025" cy="228600"/>
                <wp:effectExtent l="0" t="0" r="0" b="0"/>
                <wp:docPr id="10" name="Imag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8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rcRect l="-180" t="-157" r="-180" b="-156"/>
                        <a:stretch/>
                      </pic:blipFill>
                      <pic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5.8pt;height:18.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sz w:val="30"/>
          <w:szCs w:val="30"/>
        </w:rPr>
        <w:t xml:space="preserve">, то для таких поля или надписи доступна контекстная подсказка. Подсказку можно </w:t>
      </w:r>
      <w:r>
        <w:rPr>
          <w:sz w:val="30"/>
          <w:szCs w:val="30"/>
        </w:rPr>
        <w:lastRenderedPageBreak/>
        <w:t>посмотреть кликнув левой кнопк</w:t>
      </w:r>
      <w:r>
        <w:rPr>
          <w:sz w:val="30"/>
          <w:szCs w:val="30"/>
        </w:rPr>
        <w:t>ой мыши на указанный значок. (Рисунок 6).</w:t>
      </w:r>
    </w:p>
    <w:p w:rsidR="00000CAA" w:rsidRDefault="00000CAA">
      <w:pPr>
        <w:spacing w:line="240" w:lineRule="auto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4665345" cy="788035"/>
                <wp:effectExtent l="0" t="0" r="0" b="0"/>
                <wp:docPr id="11" name="Imag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9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rcRect l="-5" t="-35" r="-4" b="-34"/>
                        <a:stretch/>
                      </pic:blipFill>
                      <pic:spPr bwMode="auto">
                        <a:xfrm>
                          <a:off x="0" y="0"/>
                          <a:ext cx="4665345" cy="788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367.3pt;height:62.0pt;" stroked="false">
                <v:path textboxrect="0,0,0,0"/>
                <v:imagedata r:id="rId32" o:title=""/>
              </v:shape>
            </w:pict>
          </mc:Fallback>
        </mc:AlternateContent>
      </w: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  <w:lang w:val="en-US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4629150" cy="294640"/>
                <wp:effectExtent l="0" t="0" r="0" b="0"/>
                <wp:docPr id="12" name="Image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0"/>
                        <pic:cNvPicPr>
                          <a:picLocks noChangeAspect="1"/>
                        </pic:cNvPicPr>
                      </pic:nvPicPr>
                      <pic:blipFill>
                        <a:blip r:embed="rId33"/>
                        <a:srcRect l="-6" t="-100" r="-6" b="-99"/>
                        <a:stretch/>
                      </pic:blipFill>
                      <pic:spPr bwMode="auto">
                        <a:xfrm>
                          <a:off x="0" y="0"/>
                          <a:ext cx="462915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364.5pt;height:23.2pt;" stroked="false">
                <v:path textboxrect="0,0,0,0"/>
                <v:imagedata r:id="rId34" o:title=""/>
              </v:shape>
            </w:pict>
          </mc:Fallback>
        </mc:AlternateContent>
      </w: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  <w:lang w:val="en-US" w:eastAsia="en-US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935" distR="114935" simplePos="0" relativeHeight="21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45720</wp:posOffset>
                </wp:positionV>
                <wp:extent cx="5755005" cy="1962785"/>
                <wp:effectExtent l="0" t="0" r="0" b="0"/>
                <wp:wrapSquare wrapText="bothSides"/>
                <wp:docPr id="13" name="Image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1"/>
                        <pic:cNvPicPr>
                          <a:picLocks noChangeAspect="1"/>
                        </pic:cNvPicPr>
                      </pic:nvPicPr>
                      <pic:blipFill>
                        <a:blip r:embed="rId35"/>
                        <a:srcRect l="-4" t="-12" r="-4" b="-12"/>
                        <a:stretch/>
                      </pic:blipFill>
                      <pic:spPr bwMode="auto">
                        <a:xfrm>
                          <a:off x="0" y="0"/>
                          <a:ext cx="5755005" cy="1962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mso-wrap-distance-left:9.0pt;mso-wrap-distance-top:0.0pt;mso-wrap-distance-right:9.0pt;mso-wrap-distance-bottom:0.0pt;z-index:21;o:allowoverlap:true;o:allowincell:true;mso-position-horizontal-relative:text;margin-left:5.3pt;mso-position-horizontal:absolute;mso-position-vertical-relative:text;margin-top:3.6pt;mso-position-vertical:absolute;width:453.1pt;height:154.5pt;" stroked="false">
                <v:path textboxrect="0,0,0,0"/>
                <v:imagedata r:id="rId36" o:title=""/>
              </v:shape>
            </w:pict>
          </mc:Fallback>
        </mc:AlternateContent>
      </w:r>
      <w:bookmarkStart w:id="7" w:name="_Ref407265110"/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bookmarkStart w:id="8" w:name="_Ref407265139"/>
      <w:r>
        <w:rPr>
          <w:b/>
          <w:sz w:val="30"/>
          <w:szCs w:val="30"/>
        </w:rPr>
        <w:t>Рисунок </w:t>
      </w:r>
      <w:bookmarkEnd w:id="8"/>
      <w:r>
        <w:rPr>
          <w:b/>
          <w:sz w:val="30"/>
          <w:szCs w:val="30"/>
        </w:rPr>
        <w:t>6.</w:t>
      </w:r>
      <w:r>
        <w:rPr>
          <w:sz w:val="30"/>
          <w:szCs w:val="30"/>
        </w:rPr>
        <w:t xml:space="preserve"> Примеры контекстных подсказок в СПО «Справки БК»</w:t>
      </w:r>
      <w:bookmarkEnd w:id="7"/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В таблицах для заполнения данных предусмотрена воз</w:t>
      </w:r>
      <w:r>
        <w:rPr>
          <w:sz w:val="30"/>
          <w:szCs w:val="30"/>
        </w:rPr>
        <w:t>можность изменения ширины колонок путем наведения указателя мыши на соответствующую границу в заголовке таблицы и перемещения ее на требуемое расстояние. При следующем сеансе работы с таблицей сведения о ширине колонок, заданных пользователем, сохраняются.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удобства представления данных в программе широко используются поля с классификаторами. В правой части таких полей размещен значок ▼, при нажатии на который появляется список значений для ввода в поле. При отсутствии в классификаторе нужного значения и</w:t>
      </w:r>
      <w:r>
        <w:rPr>
          <w:sz w:val="30"/>
          <w:szCs w:val="30"/>
        </w:rPr>
        <w:t>з выпадающего списка следует выбрать пункт  «</w:t>
      </w:r>
      <w:r>
        <w:rPr>
          <w:b/>
          <w:sz w:val="30"/>
          <w:szCs w:val="30"/>
        </w:rPr>
        <w:t>Иное</w:t>
      </w:r>
      <w:r>
        <w:rPr>
          <w:sz w:val="30"/>
          <w:szCs w:val="30"/>
        </w:rPr>
        <w:t>» и ввести требуемые данные. Если пункт «Иное» в списке отсутствует, значит поле не допускает ввода значений, отсутствующих в классификаторе.</w:t>
      </w:r>
    </w:p>
    <w:p w:rsidR="00000CAA" w:rsidRDefault="00197BE2">
      <w:pPr>
        <w:spacing w:line="240" w:lineRule="auto"/>
      </w:pPr>
      <w:r>
        <w:rPr>
          <w:sz w:val="30"/>
          <w:szCs w:val="30"/>
        </w:rPr>
        <w:t xml:space="preserve">Кнопка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54305" cy="172720"/>
                <wp:effectExtent l="0" t="0" r="0" b="0"/>
                <wp:docPr id="14" name="Image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12"/>
                        <pic:cNvPicPr>
                          <a:picLocks noChangeAspect="1"/>
                        </pic:cNvPicPr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154305" cy="1727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12.1pt;height:13.6pt;" strokecolor="#000000" strokeweight="0.50pt">
                <v:path textboxrect="0,0,0,0"/>
                <v:imagedata r:id="rId38" o:title=""/>
              </v:shape>
            </w:pict>
          </mc:Fallback>
        </mc:AlternateContent>
      </w:r>
      <w:r>
        <w:rPr>
          <w:sz w:val="30"/>
          <w:szCs w:val="30"/>
        </w:rPr>
        <w:t xml:space="preserve"> предоставляет возможность ввода информации на дополнител</w:t>
      </w:r>
      <w:r>
        <w:rPr>
          <w:sz w:val="30"/>
          <w:szCs w:val="30"/>
        </w:rPr>
        <w:t>ьно вызываемой специальной форме.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Следует отметить, что в случае необходимости ввода названия населенного пункта или улицы, программа предоставляет возможность использования сведений из справочника путем автоподстановки. В случае, если в справочнике отсутс</w:t>
      </w:r>
      <w:r>
        <w:rPr>
          <w:sz w:val="30"/>
          <w:szCs w:val="30"/>
        </w:rPr>
        <w:t xml:space="preserve">твует необходимая информация, </w:t>
      </w:r>
      <w:r>
        <w:rPr>
          <w:sz w:val="30"/>
          <w:szCs w:val="30"/>
        </w:rPr>
        <w:lastRenderedPageBreak/>
        <w:t>предоставляется возможность ввести данные в соответствующем поле вручную.</w:t>
      </w:r>
    </w:p>
    <w:p w:rsidR="00000CAA" w:rsidRDefault="00197BE2">
      <w:pPr>
        <w:spacing w:line="360" w:lineRule="exact"/>
        <w:rPr>
          <w:sz w:val="30"/>
          <w:szCs w:val="30"/>
          <w:lang w:val="en-US"/>
        </w:rPr>
      </w:pPr>
      <w:r>
        <w:rPr>
          <w:sz w:val="30"/>
          <w:szCs w:val="30"/>
        </w:rPr>
        <w:t>В том случае, когда оба супруга являются лицами, представляющими сведения, в программе реализована функция создания нового пакета справок на основании текущего. При этом осуществляется смена ролей в новом пакете справок:</w:t>
      </w:r>
    </w:p>
    <w:p w:rsidR="00000CAA" w:rsidRDefault="00197BE2">
      <w:pPr>
        <w:widowControl w:val="0"/>
        <w:numPr>
          <w:ilvl w:val="0"/>
          <w:numId w:val="2"/>
        </w:numPr>
        <w:spacing w:after="240" w:line="240" w:lineRule="auto"/>
        <w:ind w:left="2120"/>
        <w:contextualSpacing/>
        <w:jc w:val="left"/>
        <w:rPr>
          <w:sz w:val="30"/>
          <w:szCs w:val="30"/>
        </w:rPr>
      </w:pPr>
      <w:r>
        <w:rPr>
          <w:sz w:val="30"/>
          <w:szCs w:val="30"/>
        </w:rPr>
        <w:t>лицом, представляющим сведения, ста</w:t>
      </w:r>
      <w:r>
        <w:rPr>
          <w:sz w:val="30"/>
          <w:szCs w:val="30"/>
        </w:rPr>
        <w:t>новится супруг/супруга;</w:t>
      </w:r>
    </w:p>
    <w:p w:rsidR="00000CAA" w:rsidRDefault="00197BE2">
      <w:pPr>
        <w:widowControl w:val="0"/>
        <w:numPr>
          <w:ilvl w:val="0"/>
          <w:numId w:val="2"/>
        </w:numPr>
        <w:spacing w:after="240" w:line="240" w:lineRule="auto"/>
        <w:ind w:left="2120"/>
        <w:contextualSpacing/>
        <w:jc w:val="left"/>
        <w:rPr>
          <w:sz w:val="30"/>
          <w:szCs w:val="30"/>
        </w:rPr>
      </w:pPr>
      <w:r>
        <w:rPr>
          <w:sz w:val="30"/>
          <w:szCs w:val="30"/>
        </w:rPr>
        <w:t>лицо, которое представляло сведения в старом пакете справок - становится супругой/супругом в новом пакете справок.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создания нового пакета необходимо открыть файл ранее созданного пакета справок, либо создать и заполнить новый па</w:t>
      </w:r>
      <w:r>
        <w:rPr>
          <w:sz w:val="30"/>
          <w:szCs w:val="30"/>
        </w:rPr>
        <w:t>кет справок.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Если в текущем пакете присутствуют справки на обоих супругов, то будет разблокирован пункт меню "Файл-&gt;Создать пакет на основе текущего с заменой заявителя", который и следует выбрать для выполнения операции замены заявителя. В появившемся диа</w:t>
      </w:r>
      <w:r>
        <w:rPr>
          <w:sz w:val="30"/>
          <w:szCs w:val="30"/>
        </w:rPr>
        <w:t>логовом окне с перечислением особенностей проводимой операции, нажать кнопку «Да».</w:t>
      </w:r>
    </w:p>
    <w:p w:rsidR="00000CAA" w:rsidRDefault="00000CAA">
      <w:pPr>
        <w:spacing w:line="360" w:lineRule="exact"/>
        <w:rPr>
          <w:b/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b/>
          <w:sz w:val="30"/>
          <w:szCs w:val="30"/>
        </w:rPr>
        <w:t>Особенности использования справочника адресов в СПО «Справки БК»:</w:t>
      </w:r>
    </w:p>
    <w:p w:rsidR="00000CAA" w:rsidRDefault="00197BE2">
      <w:pPr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</w:pPr>
      <w:r>
        <w:rPr>
          <w:sz w:val="30"/>
          <w:szCs w:val="30"/>
        </w:rPr>
        <w:t>Информация о номерах домов в справочнике отсутствует (ввод осуществляется вручную).</w:t>
      </w:r>
    </w:p>
    <w:p w:rsidR="00000CAA" w:rsidRDefault="00197BE2">
      <w:pPr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rPr>
          <w:sz w:val="30"/>
          <w:szCs w:val="30"/>
        </w:rPr>
      </w:pPr>
      <w:r>
        <w:rPr>
          <w:sz w:val="30"/>
          <w:szCs w:val="30"/>
        </w:rPr>
        <w:t>Если на улице присутст</w:t>
      </w:r>
      <w:r>
        <w:rPr>
          <w:sz w:val="30"/>
          <w:szCs w:val="30"/>
        </w:rPr>
        <w:t>вуют дома с различными почтовыми индексами, то программа не будет отображать сведения об индексе (ввод осуществляется вручную).</w:t>
      </w:r>
    </w:p>
    <w:p w:rsidR="00000CAA" w:rsidRDefault="00197BE2">
      <w:pPr>
        <w:numPr>
          <w:ilvl w:val="0"/>
          <w:numId w:val="4"/>
        </w:numPr>
        <w:tabs>
          <w:tab w:val="left" w:pos="1134"/>
        </w:tabs>
        <w:spacing w:line="360" w:lineRule="exact"/>
        <w:ind w:left="0" w:firstLine="709"/>
        <w:rPr>
          <w:sz w:val="30"/>
          <w:szCs w:val="30"/>
        </w:rPr>
      </w:pPr>
      <w:r>
        <w:rPr>
          <w:sz w:val="30"/>
          <w:szCs w:val="30"/>
        </w:rPr>
        <w:t>Для ряда населенных пунктов их территориальная принадлежность району может не соответствовать административному делению. В подоб</w:t>
      </w:r>
      <w:r>
        <w:rPr>
          <w:sz w:val="30"/>
          <w:szCs w:val="30"/>
        </w:rPr>
        <w:t>ной ситуации следует руководствоваться имеющимися документами и ввод информации осуществлять вручную.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удобства копирования адресов в справках, при их вводе в любом разделе можно воспользоваться кнопкой «Добавить адрес из ранее введенных». При этом на э</w:t>
      </w:r>
      <w:r>
        <w:rPr>
          <w:sz w:val="30"/>
          <w:szCs w:val="30"/>
        </w:rPr>
        <w:t xml:space="preserve">кране появится список адресов, ввод которых осуществлялся в текущем пакете справок.  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 xml:space="preserve">В Разделе 2 при вводе информации в поля «Источник получения средств» или «Иные лица» (при совместной или долевой собственности), после нажатия на кнопку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35255" cy="155575"/>
                <wp:effectExtent l="0" t="0" r="0" b="0"/>
                <wp:docPr id="15" name="Image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13"/>
                        <pic:cNvPicPr>
                          <a:picLocks noChangeAspect="1"/>
                        </pic:cNvPicPr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35255" cy="1555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0.7pt;height:12.2pt;" strokecolor="#000000" strokeweight="0.50pt">
                <v:path textboxrect="0,0,0,0"/>
                <v:imagedata r:id="rId39" o:title=""/>
              </v:shape>
            </w:pict>
          </mc:Fallback>
        </mc:AlternateContent>
      </w:r>
      <w:r>
        <w:rPr>
          <w:sz w:val="30"/>
          <w:szCs w:val="30"/>
        </w:rPr>
        <w:t xml:space="preserve"> в специальной ф</w:t>
      </w:r>
      <w:r>
        <w:rPr>
          <w:sz w:val="30"/>
          <w:szCs w:val="30"/>
        </w:rPr>
        <w:t xml:space="preserve">орме </w:t>
      </w:r>
      <w:r>
        <w:rPr>
          <w:sz w:val="30"/>
          <w:szCs w:val="30"/>
        </w:rPr>
        <w:lastRenderedPageBreak/>
        <w:t xml:space="preserve">необходимо с помощью кнопки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628650" cy="163195"/>
                <wp:effectExtent l="0" t="0" r="0" b="0"/>
                <wp:docPr id="16" name="Image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1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47" t="-181" r="-46" b="-180"/>
                        <a:stretch/>
                      </pic:blipFill>
                      <pic:spPr bwMode="auto">
                        <a:xfrm>
                          <a:off x="0" y="0"/>
                          <a:ext cx="62865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49.5pt;height:12.8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sz w:val="30"/>
          <w:szCs w:val="30"/>
        </w:rPr>
        <w:t xml:space="preserve"> и выбора соответствующего пункта меню сформировать требуемое количество записей. При этом в правой части формы может потребоваться заполнить необходимые поля. В некоторых случаях для заполнения этих полей необходимо нажат</w:t>
      </w:r>
      <w:r>
        <w:rPr>
          <w:sz w:val="30"/>
          <w:szCs w:val="30"/>
        </w:rPr>
        <w:t xml:space="preserve">ь на кнопку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35255" cy="155575"/>
                <wp:effectExtent l="0" t="0" r="0" b="0"/>
                <wp:docPr id="17" name="Image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5"/>
                        <pic:cNvPicPr>
                          <a:picLocks noChangeAspect="1"/>
                        </pic:cNvPicPr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35255" cy="1555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0.7pt;height:12.2pt;" strokecolor="#000000" strokeweight="0.50pt">
                <v:path textboxrect="0,0,0,0"/>
                <v:imagedata r:id="rId41" o:title=""/>
              </v:shape>
            </w:pict>
          </mc:Fallback>
        </mc:AlternateContent>
      </w:r>
      <w:r>
        <w:rPr>
          <w:sz w:val="30"/>
          <w:szCs w:val="30"/>
        </w:rPr>
        <w:t>, после чего будет отображена специальная форма для ввода и редактирования данных.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При заполнении Раздела 4 «Сведения о счетах…», существует возможность воспользоваться операцией «Создать счет в том же банке». Для этого необходимо выбрать один</w:t>
      </w:r>
      <w:r>
        <w:rPr>
          <w:sz w:val="30"/>
          <w:szCs w:val="30"/>
        </w:rPr>
        <w:t xml:space="preserve"> из счетов с помощью указателя мыши, вызвать контекстное меню правой ее кнопкой и выбрать в контекстном меню пункт «Создать счет в том же банке». </w:t>
      </w:r>
      <w:r>
        <w:br w:type="page"/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pStyle w:val="1"/>
        <w:keepNext/>
        <w:tabs>
          <w:tab w:val="left" w:pos="170"/>
        </w:tabs>
        <w:spacing w:before="0" w:after="0" w:line="360" w:lineRule="exact"/>
        <w:ind w:left="113" w:hanging="113"/>
        <w:rPr>
          <w:b/>
          <w:color w:val="000000"/>
          <w:szCs w:val="30"/>
        </w:rPr>
      </w:pPr>
      <w:bookmarkStart w:id="9" w:name="__RefHeading___Toc407718648"/>
      <w:bookmarkEnd w:id="9"/>
      <w:r>
        <w:rPr>
          <w:b/>
          <w:color w:val="000000"/>
          <w:szCs w:val="30"/>
        </w:rPr>
        <w:t>3. ВЫВОД СПРАВКИ НА ПЕЧАТЬ</w:t>
      </w:r>
    </w:p>
    <w:p w:rsidR="00000CAA" w:rsidRDefault="00000CAA">
      <w:pPr>
        <w:spacing w:line="360" w:lineRule="exact"/>
        <w:rPr>
          <w:b/>
          <w:color w:val="000000"/>
          <w:sz w:val="30"/>
          <w:szCs w:val="30"/>
        </w:rPr>
      </w:pPr>
    </w:p>
    <w:p w:rsidR="00000CAA" w:rsidRDefault="00197BE2">
      <w:pPr>
        <w:spacing w:line="240" w:lineRule="auto"/>
      </w:pPr>
      <w:r>
        <w:rPr>
          <w:sz w:val="30"/>
          <w:szCs w:val="30"/>
        </w:rPr>
        <w:t xml:space="preserve">Для предварительного просмотра и печати справки необходимо нажать на кнопку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87960" cy="177165"/>
                <wp:effectExtent l="0" t="0" r="0" b="0"/>
                <wp:docPr id="18" name="Image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16"/>
                        <pic:cNvPicPr>
                          <a:picLocks noChangeAspect="1"/>
                        </pic:cNvPicPr>
                      </pic:nvPicPr>
                      <pic:blipFill>
                        <a:blip r:embed="rId42"/>
                        <a:srcRect l="-92" t="-96" r="-91" b="-96"/>
                        <a:stretch/>
                      </pic:blipFill>
                      <pic:spPr bwMode="auto">
                        <a:xfrm>
                          <a:off x="0" y="0"/>
                          <a:ext cx="187960" cy="177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4.8pt;height:13.9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Если при заполнении были не заполнены все обязательные поля, то перед выводом формы печати будет показано сообщение (Рисунок 7).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3642995" cy="1469390"/>
                <wp:effectExtent l="0" t="0" r="0" b="0"/>
                <wp:docPr id="19" name="Image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7"/>
                        <pic:cNvPicPr>
                          <a:picLocks noChangeAspect="1"/>
                        </pic:cNvPicPr>
                      </pic:nvPicPr>
                      <pic:blipFill>
                        <a:blip r:embed="rId44"/>
                        <a:srcRect l="-6" t="-17" r="-6" b="-16"/>
                        <a:stretch/>
                      </pic:blipFill>
                      <pic:spPr bwMode="auto">
                        <a:xfrm>
                          <a:off x="0" y="0"/>
                          <a:ext cx="3642995" cy="1469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286.8pt;height:115.7pt;" stroked="false">
                <v:path textboxrect="0,0,0,0"/>
                <v:imagedata r:id="rId45" o:title=""/>
              </v:shape>
            </w:pict>
          </mc:Fallback>
        </mc:AlternateContent>
      </w:r>
    </w:p>
    <w:p w:rsidR="00000CAA" w:rsidRDefault="00000CAA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</w:pPr>
      <w:bookmarkStart w:id="10" w:name="_Ref407300678"/>
      <w:r>
        <w:rPr>
          <w:b/>
          <w:sz w:val="30"/>
          <w:szCs w:val="30"/>
        </w:rPr>
        <w:t>Рисунок </w:t>
      </w:r>
      <w:bookmarkEnd w:id="10"/>
      <w:r>
        <w:rPr>
          <w:b/>
          <w:sz w:val="30"/>
          <w:szCs w:val="30"/>
        </w:rPr>
        <w:t>7.</w:t>
      </w:r>
      <w:r>
        <w:rPr>
          <w:sz w:val="30"/>
          <w:szCs w:val="30"/>
        </w:rPr>
        <w:t xml:space="preserve"> Предупреждение о справке, заполненной не полностью </w:t>
      </w:r>
    </w:p>
    <w:p w:rsidR="00000CAA" w:rsidRDefault="00000CAA">
      <w:pPr>
        <w:spacing w:line="360" w:lineRule="exact"/>
        <w:rPr>
          <w:sz w:val="30"/>
          <w:szCs w:val="30"/>
        </w:rPr>
      </w:pPr>
    </w:p>
    <w:p w:rsidR="00000CAA" w:rsidRDefault="00197BE2">
      <w:pPr>
        <w:spacing w:line="360" w:lineRule="exact"/>
        <w:ind w:firstLine="700"/>
        <w:rPr>
          <w:sz w:val="30"/>
          <w:szCs w:val="30"/>
        </w:rPr>
      </w:pPr>
      <w:r>
        <w:rPr>
          <w:sz w:val="30"/>
          <w:szCs w:val="30"/>
        </w:rPr>
        <w:t>При подготовке справок к печати программа осуществляет поиск в справочнике адресов, введенных в справках. Если не удается сопоставить адрес в справке с адресом из справочника, то перед печатью выводится сообщение (Рисунок 8). Если выбрать ответ «Да», то от</w:t>
      </w:r>
      <w:r>
        <w:rPr>
          <w:sz w:val="30"/>
          <w:szCs w:val="30"/>
        </w:rPr>
        <w:t>образится список адресов, для которых не найдено соответствие в справочнике адресов. Иногда для исправления адресов достаточно осуществить выбор улицы, или изменить её написание, убрав сокращения.</w:t>
      </w:r>
      <w:r>
        <w:rPr>
          <w:sz w:val="30"/>
          <w:szCs w:val="30"/>
        </w:rPr>
        <w:br/>
      </w: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4312285" cy="1996440"/>
                <wp:effectExtent l="0" t="0" r="0" b="0"/>
                <wp:docPr id="20" name="Image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18"/>
                        <pic:cNvPicPr>
                          <a:picLocks noChangeAspect="1"/>
                        </pic:cNvPicPr>
                      </pic:nvPicPr>
                      <pic:blipFill>
                        <a:blip r:embed="rId46"/>
                        <a:srcRect l="-8" t="-18" r="-7" b="-18"/>
                        <a:stretch/>
                      </pic:blipFill>
                      <pic:spPr bwMode="auto">
                        <a:xfrm>
                          <a:off x="0" y="0"/>
                          <a:ext cx="4312285" cy="199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339.6pt;height:157.2pt;" stroked="false">
                <v:path textboxrect="0,0,0,0"/>
                <v:imagedata r:id="rId47" o:title=""/>
              </v:shape>
            </w:pict>
          </mc:Fallback>
        </mc:AlternateContent>
      </w:r>
    </w:p>
    <w:p w:rsidR="00000CAA" w:rsidRDefault="00000CAA">
      <w:pPr>
        <w:spacing w:line="360" w:lineRule="exact"/>
        <w:ind w:firstLine="0"/>
        <w:jc w:val="center"/>
        <w:rPr>
          <w:sz w:val="30"/>
          <w:szCs w:val="30"/>
        </w:rPr>
      </w:pPr>
    </w:p>
    <w:p w:rsidR="00000CAA" w:rsidRDefault="00197BE2">
      <w:pPr>
        <w:spacing w:line="360" w:lineRule="exact"/>
        <w:ind w:firstLine="0"/>
        <w:jc w:val="center"/>
      </w:pPr>
      <w:r>
        <w:rPr>
          <w:b/>
          <w:sz w:val="30"/>
          <w:szCs w:val="30"/>
        </w:rPr>
        <w:t>Рисунок 8.</w:t>
      </w:r>
      <w:r>
        <w:rPr>
          <w:sz w:val="30"/>
          <w:szCs w:val="30"/>
        </w:rPr>
        <w:t xml:space="preserve"> Предупреждение о наличии адресов, для которы</w:t>
      </w:r>
      <w:r>
        <w:rPr>
          <w:sz w:val="30"/>
          <w:szCs w:val="30"/>
        </w:rPr>
        <w:t>х не найдено соответствие в справочнике адресов</w:t>
      </w:r>
    </w:p>
    <w:p w:rsidR="00000CAA" w:rsidRDefault="00000CAA">
      <w:pPr>
        <w:spacing w:line="360" w:lineRule="exact"/>
        <w:ind w:firstLine="700"/>
        <w:rPr>
          <w:sz w:val="30"/>
          <w:szCs w:val="30"/>
        </w:rPr>
      </w:pPr>
    </w:p>
    <w:p w:rsidR="00000CAA" w:rsidRDefault="00197BE2">
      <w:pPr>
        <w:spacing w:line="240" w:lineRule="auto"/>
      </w:pPr>
      <w:r>
        <w:rPr>
          <w:sz w:val="30"/>
          <w:szCs w:val="30"/>
        </w:rPr>
        <w:lastRenderedPageBreak/>
        <w:t>Кроме того, однократно за сеанс, при печати выводится предупреждение о необходимости проверить подключение принтера (Рисунок 9).</w:t>
      </w:r>
    </w:p>
    <w:p w:rsidR="00000CAA" w:rsidRDefault="00000CAA">
      <w:pPr>
        <w:spacing w:line="360" w:lineRule="exact"/>
        <w:ind w:firstLine="700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3736340" cy="1619885"/>
                <wp:effectExtent l="0" t="0" r="0" b="0"/>
                <wp:docPr id="21" name="Image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9"/>
                        <pic:cNvPicPr>
                          <a:picLocks noChangeAspect="1"/>
                        </pic:cNvPicPr>
                      </pic:nvPicPr>
                      <pic:blipFill>
                        <a:blip r:embed="rId48"/>
                        <a:srcRect l="-6" t="-15" r="-6" b="-15"/>
                        <a:stretch/>
                      </pic:blipFill>
                      <pic:spPr bwMode="auto">
                        <a:xfrm>
                          <a:off x="0" y="0"/>
                          <a:ext cx="3736340" cy="1619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294.2pt;height:127.5pt;" stroked="false">
                <v:path textboxrect="0,0,0,0"/>
                <v:imagedata r:id="rId49" o:title=""/>
              </v:shape>
            </w:pict>
          </mc:Fallback>
        </mc:AlternateContent>
      </w:r>
    </w:p>
    <w:p w:rsidR="00000CAA" w:rsidRDefault="00000CAA">
      <w:pPr>
        <w:spacing w:line="240" w:lineRule="auto"/>
        <w:ind w:firstLine="0"/>
        <w:jc w:val="center"/>
        <w:rPr>
          <w:sz w:val="30"/>
          <w:szCs w:val="30"/>
        </w:rPr>
      </w:pPr>
    </w:p>
    <w:p w:rsidR="00000CAA" w:rsidRDefault="00197BE2">
      <w:pPr>
        <w:spacing w:line="240" w:lineRule="auto"/>
        <w:ind w:firstLine="0"/>
        <w:jc w:val="center"/>
      </w:pPr>
      <w:bookmarkStart w:id="11" w:name="_Ref407269439"/>
      <w:r>
        <w:rPr>
          <w:b/>
          <w:sz w:val="30"/>
          <w:szCs w:val="30"/>
        </w:rPr>
        <w:t>Рисунок </w:t>
      </w:r>
      <w:bookmarkEnd w:id="11"/>
      <w:r>
        <w:rPr>
          <w:b/>
          <w:sz w:val="30"/>
          <w:szCs w:val="30"/>
        </w:rPr>
        <w:t xml:space="preserve">9. </w:t>
      </w:r>
      <w:r>
        <w:rPr>
          <w:sz w:val="30"/>
          <w:szCs w:val="30"/>
        </w:rPr>
        <w:t>Предупреждение о подключении принтера</w:t>
      </w:r>
    </w:p>
    <w:p w:rsidR="00000CAA" w:rsidRDefault="00000CAA">
      <w:pPr>
        <w:spacing w:line="360" w:lineRule="exact"/>
        <w:ind w:firstLine="700"/>
        <w:rPr>
          <w:sz w:val="30"/>
          <w:szCs w:val="30"/>
        </w:rPr>
      </w:pP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Для печати справок долже</w:t>
      </w:r>
      <w:r>
        <w:rPr>
          <w:sz w:val="30"/>
          <w:szCs w:val="30"/>
        </w:rPr>
        <w:t>н использоваться лазерный принтер, обеспечивающий качественную печать.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Не допускаются дефекты печати в виде полос, пятен (при дефектах барабана или картриджа принтера).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Подпись на справке может быть поставлена в правом нижнем углу всех страниц, кроме после</w:t>
      </w:r>
      <w:r>
        <w:rPr>
          <w:sz w:val="30"/>
          <w:szCs w:val="30"/>
        </w:rPr>
        <w:t>дней. На последней странице подпись ставится в специально отведенном месте.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Не допускается наличие подписи и пометок на линейных и двумерных штрихкодах. Рукописные правки не допускаются.</w:t>
      </w:r>
    </w:p>
    <w:p w:rsidR="00000CAA" w:rsidRDefault="00197BE2">
      <w:pPr>
        <w:pStyle w:val="afd"/>
        <w:spacing w:line="360" w:lineRule="exact"/>
        <w:ind w:firstLine="708"/>
        <w:jc w:val="both"/>
      </w:pPr>
      <w:r>
        <w:rPr>
          <w:sz w:val="30"/>
          <w:szCs w:val="30"/>
          <w:u w:val="single"/>
        </w:rPr>
        <w:t>Внимание.</w:t>
      </w:r>
      <w:r>
        <w:rPr>
          <w:b w:val="0"/>
          <w:sz w:val="30"/>
          <w:szCs w:val="30"/>
        </w:rPr>
        <w:t xml:space="preserve"> Листы одной справки не следует менять или вставлять в други</w:t>
      </w:r>
      <w:r>
        <w:rPr>
          <w:b w:val="0"/>
          <w:sz w:val="30"/>
          <w:szCs w:val="30"/>
        </w:rPr>
        <w:t xml:space="preserve">е справки, даже если они содержат идентичную информацию. Также не рекомендуется осуществлять подмену листов справки, листами, напечатанными в иной момент времени. 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 xml:space="preserve">Для печати всех справок пакета предназначена кнопка </w:t>
      </w:r>
      <w:r>
        <w:rPr>
          <w:noProof/>
          <w:sz w:val="30"/>
          <w:szCs w:val="30"/>
          <w:lang w:eastAsia="ru-RU"/>
        </w:rPr>
        <mc:AlternateContent>
          <mc:Choice Requires="wpg">
            <w:drawing>
              <wp:inline distT="0" distB="0" distL="0" distR="0">
                <wp:extent cx="152400" cy="165735"/>
                <wp:effectExtent l="0" t="0" r="0" b="0"/>
                <wp:docPr id="22" name="Image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20"/>
                        <pic:cNvPicPr>
                          <a:picLocks noChangeAspect="1"/>
                        </pic:cNvPicPr>
                      </pic:nvPicPr>
                      <pic:blipFill>
                        <a:blip r:embed="rId50"/>
                        <a:srcRect l="-100" t="-94" r="-99" b="-93"/>
                        <a:stretch/>
                      </pic:blipFill>
                      <pic:spPr bwMode="auto">
                        <a:xfrm>
                          <a:off x="0" y="0"/>
                          <a:ext cx="152400" cy="165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12.0pt;height:13.0pt;" stroked="false">
                <v:path textboxrect="0,0,0,0"/>
                <v:imagedata r:id="rId51" o:title=""/>
              </v:shape>
            </w:pict>
          </mc:Fallback>
        </mc:AlternateContent>
      </w:r>
      <w:r>
        <w:rPr>
          <w:sz w:val="30"/>
          <w:szCs w:val="30"/>
        </w:rPr>
        <w:t>, которая позволяет распечатать без пре</w:t>
      </w:r>
      <w:r>
        <w:rPr>
          <w:sz w:val="30"/>
          <w:szCs w:val="30"/>
        </w:rPr>
        <w:t>дварительного просмотра все справки пакета.</w:t>
      </w:r>
    </w:p>
    <w:p w:rsidR="00000CAA" w:rsidRDefault="00197BE2">
      <w:pPr>
        <w:spacing w:line="360" w:lineRule="exact"/>
      </w:pPr>
      <w:r>
        <w:rPr>
          <w:sz w:val="30"/>
          <w:szCs w:val="30"/>
        </w:rPr>
        <w:t>Если в конце раздела «Приложения», расположенного после раздела 7, не подтверждена достоверность и полнота данных, то печать одной или всех справок будет заблокирована.</w:t>
      </w:r>
    </w:p>
    <w:p w:rsidR="00000CAA" w:rsidRDefault="00197BE2">
      <w:pPr>
        <w:spacing w:line="360" w:lineRule="exact"/>
        <w:rPr>
          <w:sz w:val="30"/>
          <w:szCs w:val="30"/>
        </w:rPr>
      </w:pPr>
      <w:r>
        <w:br w:type="page"/>
      </w:r>
    </w:p>
    <w:p w:rsidR="00000CAA" w:rsidRDefault="00197BE2">
      <w:pPr>
        <w:pStyle w:val="1"/>
        <w:keepNext/>
        <w:tabs>
          <w:tab w:val="left" w:pos="170"/>
        </w:tabs>
        <w:spacing w:before="0" w:after="0" w:line="360" w:lineRule="exact"/>
        <w:ind w:left="113" w:hanging="113"/>
      </w:pPr>
      <w:bookmarkStart w:id="12" w:name="__RefHeading___Toc407718649"/>
      <w:bookmarkEnd w:id="12"/>
      <w:r>
        <w:rPr>
          <w:b/>
          <w:caps/>
          <w:color w:val="000000"/>
          <w:szCs w:val="30"/>
        </w:rPr>
        <w:lastRenderedPageBreak/>
        <w:t>4. СОХРАНЕНИЕ ВВЕДЕННОЙ ИНФОРМАЦИИ</w:t>
      </w:r>
    </w:p>
    <w:p w:rsidR="00000CAA" w:rsidRDefault="00000CAA">
      <w:pPr>
        <w:spacing w:line="360" w:lineRule="exact"/>
        <w:rPr>
          <w:b/>
          <w:caps/>
          <w:color w:val="000000"/>
          <w:sz w:val="30"/>
          <w:szCs w:val="30"/>
        </w:rPr>
      </w:pPr>
    </w:p>
    <w:p w:rsidR="00000CAA" w:rsidRDefault="00197BE2">
      <w:pPr>
        <w:spacing w:line="360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506730</wp:posOffset>
                </wp:positionV>
                <wp:extent cx="190500" cy="207645"/>
                <wp:effectExtent l="0" t="0" r="0" b="0"/>
                <wp:wrapSquare wrapText="bothSides"/>
                <wp:docPr id="23" name="Image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1"/>
                        <pic:cNvPicPr>
                          <a:picLocks noChangeAspect="1"/>
                        </pic:cNvPicPr>
                      </pic:nvPicPr>
                      <pic:blipFill>
                        <a:blip r:embed="rId52"/>
                        <a:srcRect l="-94" t="-87" r="-93" b="-87"/>
                        <a:stretch/>
                      </pic:blipFill>
                      <pic:spPr bwMode="auto">
                        <a:xfrm>
                          <a:off x="0" y="0"/>
                          <a:ext cx="190500" cy="207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mso-wrap-distance-left:9.0pt;mso-wrap-distance-top:0.0pt;mso-wrap-distance-right:9.0pt;mso-wrap-distance-bottom:0.0pt;z-index:22;o:allowoverlap:true;o:allowincell:true;mso-position-horizontal-relative:text;margin-left:3.3pt;mso-position-horizontal:absolute;mso-position-vertical-relative:text;margin-top:39.9pt;mso-position-vertical:absolute;width:15.0pt;height:16.3pt;" stroked="false">
                <v:path textboxrect="0,0,0,0"/>
                <v:imagedata r:id="rId53" o:title=""/>
              </v:shape>
            </w:pict>
          </mc:Fallback>
        </mc:AlternateConten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охранение справок осуществляется путем нажатия левой кнопки мыши на изображение дискеты в левом верхнем углу экрана либо выбором соответствующего пункта в меню «Файл». </w:t>
      </w:r>
    </w:p>
    <w:p w:rsidR="00000CAA" w:rsidRDefault="00197BE2">
      <w:pPr>
        <w:spacing w:line="360" w:lineRule="exact"/>
        <w:ind w:firstLine="700"/>
      </w:pPr>
      <w:r>
        <w:rPr>
          <w:sz w:val="30"/>
          <w:szCs w:val="30"/>
        </w:rPr>
        <w:t>При работе с программой один раз в минуту происходит автосохранение.</w:t>
      </w:r>
    </w:p>
    <w:p w:rsidR="00000CAA" w:rsidRDefault="00197BE2">
      <w:pPr>
        <w:shd w:val="clear" w:color="auto" w:fill="FFFFFF"/>
        <w:spacing w:line="360" w:lineRule="exact"/>
        <w:ind w:left="40" w:firstLine="754"/>
        <w:rPr>
          <w:spacing w:val="1"/>
          <w:sz w:val="30"/>
          <w:szCs w:val="30"/>
        </w:rPr>
      </w:pPr>
      <w:r>
        <w:rPr>
          <w:spacing w:val="1"/>
          <w:sz w:val="30"/>
          <w:szCs w:val="30"/>
        </w:rPr>
        <w:t>Будьте внимательны</w:t>
      </w:r>
      <w:r>
        <w:rPr>
          <w:spacing w:val="1"/>
          <w:sz w:val="30"/>
          <w:szCs w:val="30"/>
        </w:rPr>
        <w:t xml:space="preserve">, не сохраняйте пакеты за разные отчетные периоды под одним именем, так можно потерять данные за предыдущие отчетные периоды. </w:t>
      </w:r>
    </w:p>
    <w:p w:rsidR="00000CAA" w:rsidRDefault="00197BE2">
      <w:pPr>
        <w:shd w:val="clear" w:color="auto" w:fill="FFFFFF"/>
        <w:spacing w:line="360" w:lineRule="exact"/>
        <w:ind w:left="40" w:firstLine="754"/>
      </w:pPr>
      <w:r>
        <w:rPr>
          <w:spacing w:val="1"/>
          <w:sz w:val="30"/>
          <w:szCs w:val="30"/>
        </w:rPr>
        <w:t xml:space="preserve">Для того чтобы создать новый пакет справок на основе данных за предыдущий отчетный период, откройте пакет за предыдущий отчетный </w:t>
      </w:r>
      <w:r>
        <w:rPr>
          <w:spacing w:val="1"/>
          <w:sz w:val="30"/>
          <w:szCs w:val="30"/>
        </w:rPr>
        <w:t xml:space="preserve">период и сразу используйте пункт меню </w:t>
      </w:r>
      <w:r>
        <w:rPr>
          <w:spacing w:val="1"/>
          <w:sz w:val="30"/>
          <w:szCs w:val="30"/>
        </w:rPr>
        <w:br/>
        <w:t>«Файл-&gt;Сохранить как», задав имя файла отличное от имени файла загруженного пакета.</w:t>
      </w:r>
    </w:p>
    <w:p w:rsidR="00000CAA" w:rsidRDefault="00000CAA">
      <w:pPr>
        <w:spacing w:line="360" w:lineRule="exact"/>
        <w:ind w:firstLine="700"/>
        <w:rPr>
          <w:spacing w:val="1"/>
          <w:sz w:val="30"/>
          <w:szCs w:val="30"/>
        </w:rPr>
      </w:pPr>
    </w:p>
    <w:p w:rsidR="00000CAA" w:rsidRDefault="00000CAA">
      <w:pPr>
        <w:spacing w:line="360" w:lineRule="exact"/>
        <w:ind w:firstLine="700"/>
        <w:rPr>
          <w:sz w:val="30"/>
          <w:szCs w:val="30"/>
        </w:rPr>
      </w:pPr>
    </w:p>
    <w:p w:rsidR="00000CAA" w:rsidRDefault="00197BE2">
      <w:pPr>
        <w:pStyle w:val="1"/>
        <w:keepNext/>
        <w:tabs>
          <w:tab w:val="left" w:pos="170"/>
        </w:tabs>
        <w:spacing w:before="0" w:after="0" w:line="360" w:lineRule="exact"/>
        <w:ind w:left="113" w:hanging="113"/>
        <w:rPr>
          <w:b/>
          <w:caps/>
          <w:color w:val="000000"/>
          <w:szCs w:val="30"/>
        </w:rPr>
      </w:pPr>
      <w:bookmarkStart w:id="13" w:name="__RefHeading___Toc407718650"/>
      <w:bookmarkEnd w:id="13"/>
      <w:r>
        <w:rPr>
          <w:b/>
          <w:caps/>
          <w:color w:val="000000"/>
          <w:szCs w:val="30"/>
        </w:rPr>
        <w:t>5. Требования к автоматизированному рабочему месту для установки СПО «Справки БК»</w:t>
      </w:r>
    </w:p>
    <w:p w:rsidR="00000CAA" w:rsidRDefault="00000CAA">
      <w:pPr>
        <w:shd w:val="clear" w:color="auto" w:fill="FFFFFF"/>
        <w:spacing w:line="360" w:lineRule="exact"/>
        <w:ind w:left="40" w:firstLine="754"/>
        <w:rPr>
          <w:b/>
          <w:caps/>
          <w:color w:val="000000"/>
          <w:spacing w:val="1"/>
          <w:sz w:val="30"/>
          <w:szCs w:val="30"/>
        </w:rPr>
      </w:pPr>
    </w:p>
    <w:p w:rsidR="00000CAA" w:rsidRPr="008A28EB" w:rsidRDefault="00197BE2">
      <w:pPr>
        <w:shd w:val="clear" w:color="auto" w:fill="FFFFFF"/>
        <w:spacing w:line="360" w:lineRule="exact"/>
        <w:ind w:left="40" w:firstLine="754"/>
        <w:rPr>
          <w:spacing w:val="1"/>
          <w:sz w:val="30"/>
          <w:szCs w:val="30"/>
        </w:rPr>
      </w:pPr>
      <w:r>
        <w:rPr>
          <w:spacing w:val="1"/>
          <w:sz w:val="30"/>
          <w:szCs w:val="30"/>
        </w:rPr>
        <w:t xml:space="preserve">Для работы с СПО «Справки БК» на компьютере пользователя должна быть установлена операционная система </w:t>
      </w:r>
      <w:r>
        <w:rPr>
          <w:spacing w:val="1"/>
          <w:sz w:val="30"/>
          <w:szCs w:val="30"/>
          <w:lang w:val="en-US"/>
        </w:rPr>
        <w:t>Windows</w:t>
      </w:r>
      <w:r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  <w:lang w:val="en-US"/>
        </w:rPr>
        <w:t>XP</w:t>
      </w:r>
      <w:r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  <w:lang w:val="en-US"/>
        </w:rPr>
        <w:t>Professional</w:t>
      </w:r>
      <w:r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  <w:lang w:val="en-US"/>
        </w:rPr>
        <w:t>Russian</w:t>
      </w:r>
      <w:r>
        <w:rPr>
          <w:spacing w:val="1"/>
          <w:sz w:val="30"/>
          <w:szCs w:val="30"/>
        </w:rPr>
        <w:t xml:space="preserve"> </w:t>
      </w:r>
      <w:r>
        <w:rPr>
          <w:spacing w:val="1"/>
          <w:sz w:val="30"/>
          <w:szCs w:val="30"/>
          <w:lang w:val="en-US"/>
        </w:rPr>
        <w:t>SP </w:t>
      </w:r>
      <w:r>
        <w:rPr>
          <w:spacing w:val="1"/>
          <w:sz w:val="30"/>
          <w:szCs w:val="30"/>
        </w:rPr>
        <w:t xml:space="preserve">3 или выше, программное обеспечение </w:t>
      </w:r>
      <w:r>
        <w:rPr>
          <w:spacing w:val="1"/>
          <w:sz w:val="30"/>
          <w:szCs w:val="30"/>
        </w:rPr>
        <w:br/>
        <w:t>Net Framework 3.5 или 4.5, а также потребуется 1 Гб свободного места на  жестком д</w:t>
      </w:r>
      <w:r>
        <w:rPr>
          <w:spacing w:val="1"/>
          <w:sz w:val="30"/>
          <w:szCs w:val="30"/>
        </w:rPr>
        <w:t>иске.</w:t>
      </w:r>
    </w:p>
    <w:p w:rsidR="00000CAA" w:rsidRDefault="00197BE2">
      <w:pPr>
        <w:shd w:val="clear" w:color="auto" w:fill="FFFFFF"/>
        <w:spacing w:line="360" w:lineRule="exact"/>
        <w:ind w:left="40" w:firstLine="754"/>
        <w:rPr>
          <w:spacing w:val="1"/>
          <w:sz w:val="30"/>
          <w:szCs w:val="30"/>
        </w:rPr>
      </w:pPr>
      <w:r>
        <w:rPr>
          <w:spacing w:val="1"/>
          <w:sz w:val="30"/>
          <w:szCs w:val="30"/>
        </w:rPr>
        <w:t>Для печати справок требуется лазерный принтер, настроенный на печать формата A4.</w:t>
      </w:r>
    </w:p>
    <w:p w:rsidR="00000CAA" w:rsidRDefault="00000CAA">
      <w:pPr>
        <w:shd w:val="clear" w:color="auto" w:fill="FFFFFF"/>
        <w:spacing w:line="360" w:lineRule="exact"/>
        <w:ind w:left="40" w:firstLine="754"/>
        <w:rPr>
          <w:spacing w:val="1"/>
          <w:sz w:val="30"/>
          <w:szCs w:val="30"/>
        </w:rPr>
      </w:pPr>
    </w:p>
    <w:p w:rsidR="00000CAA" w:rsidRDefault="00000CAA">
      <w:pPr>
        <w:shd w:val="clear" w:color="auto" w:fill="FFFFFF"/>
        <w:spacing w:line="360" w:lineRule="exact"/>
        <w:ind w:left="40" w:firstLine="754"/>
        <w:rPr>
          <w:spacing w:val="1"/>
          <w:sz w:val="30"/>
          <w:szCs w:val="30"/>
        </w:rPr>
      </w:pPr>
    </w:p>
    <w:sectPr w:rsidR="00000CAA">
      <w:headerReference w:type="default" r:id="rId54"/>
      <w:headerReference w:type="first" r:id="rId55"/>
      <w:pgSz w:w="11906" w:h="16838"/>
      <w:pgMar w:top="1361" w:right="1276" w:bottom="1134" w:left="1559" w:header="68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E2" w:rsidRDefault="00197BE2">
      <w:pPr>
        <w:spacing w:line="240" w:lineRule="auto"/>
      </w:pPr>
      <w:r>
        <w:separator/>
      </w:r>
    </w:p>
  </w:endnote>
  <w:endnote w:type="continuationSeparator" w:id="0">
    <w:p w:rsidR="00197BE2" w:rsidRDefault="00197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E2" w:rsidRDefault="00197BE2">
      <w:pPr>
        <w:spacing w:line="240" w:lineRule="auto"/>
      </w:pPr>
      <w:r>
        <w:separator/>
      </w:r>
    </w:p>
  </w:footnote>
  <w:footnote w:type="continuationSeparator" w:id="0">
    <w:p w:rsidR="00197BE2" w:rsidRDefault="00197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AA" w:rsidRDefault="00197BE2">
    <w:pPr>
      <w:pStyle w:val="ac"/>
      <w:ind w:firstLine="0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A28EB">
      <w:rPr>
        <w:rStyle w:val="af9"/>
        <w:noProof/>
      </w:rPr>
      <w:t>2</w:t>
    </w:r>
    <w:r>
      <w:rPr>
        <w:rStyle w:val="af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AA" w:rsidRDefault="00000C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629"/>
    <w:multiLevelType w:val="hybridMultilevel"/>
    <w:tmpl w:val="4E6E236E"/>
    <w:lvl w:ilvl="0" w:tplc="B45EFD8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AA0BED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EAAC823A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59544E04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6B58721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421A3274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1A0EDA7C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3ED8664C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E264BD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B7149B"/>
    <w:multiLevelType w:val="hybridMultilevel"/>
    <w:tmpl w:val="734805C2"/>
    <w:lvl w:ilvl="0" w:tplc="595EF4E4">
      <w:start w:val="1"/>
      <w:numFmt w:val="bullet"/>
      <w:lvlText w:val=""/>
      <w:lvlJc w:val="left"/>
      <w:pPr>
        <w:ind w:left="1420" w:hanging="360"/>
      </w:pPr>
      <w:rPr>
        <w:rFonts w:cs="Symbol"/>
      </w:rPr>
    </w:lvl>
    <w:lvl w:ilvl="1" w:tplc="50124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227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AC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30F8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805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C2F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129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CC7D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4A41121"/>
    <w:multiLevelType w:val="hybridMultilevel"/>
    <w:tmpl w:val="9DC64AEE"/>
    <w:lvl w:ilvl="0" w:tplc="015C6E5E">
      <w:start w:val="1"/>
      <w:numFmt w:val="decimal"/>
      <w:lvlText w:val="%1."/>
      <w:lvlJc w:val="left"/>
      <w:pPr>
        <w:ind w:left="1069" w:hanging="360"/>
      </w:pPr>
      <w:rPr>
        <w:sz w:val="30"/>
        <w:szCs w:val="30"/>
      </w:rPr>
    </w:lvl>
    <w:lvl w:ilvl="1" w:tplc="AE7EB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C83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0F2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E224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DC2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CF6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C0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C7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D5047C1"/>
    <w:multiLevelType w:val="hybridMultilevel"/>
    <w:tmpl w:val="D69474FA"/>
    <w:lvl w:ilvl="0" w:tplc="287A5D28">
      <w:start w:val="1"/>
      <w:numFmt w:val="decimal"/>
      <w:lvlText w:val="%1."/>
      <w:lvlJc w:val="left"/>
      <w:pPr>
        <w:ind w:left="720" w:hanging="360"/>
      </w:pPr>
    </w:lvl>
    <w:lvl w:ilvl="1" w:tplc="45240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602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543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2EA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3CA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E3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0EE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18F2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AA"/>
    <w:rsid w:val="00000CAA"/>
    <w:rsid w:val="00197BE2"/>
    <w:rsid w:val="008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7CAB-07FA-4844-B709-FA1F6C7E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240" w:after="360" w:line="240" w:lineRule="exact"/>
      <w:jc w:val="center"/>
      <w:outlineLvl w:val="0"/>
    </w:pPr>
    <w:rPr>
      <w:color w:val="FF0000"/>
      <w:sz w:val="3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576"/>
      </w:tabs>
      <w:spacing w:before="240" w:after="60"/>
      <w:ind w:firstLine="851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720"/>
      </w:tabs>
      <w:spacing w:before="240" w:after="60"/>
      <w:ind w:firstLine="85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864"/>
      </w:tabs>
      <w:spacing w:before="240" w:after="60"/>
      <w:ind w:firstLine="851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008"/>
      </w:tabs>
      <w:spacing w:before="240" w:after="60"/>
      <w:ind w:firstLine="851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line="240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sz w:val="30"/>
      <w:szCs w:val="3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6"/>
    </w:rPr>
  </w:style>
  <w:style w:type="character" w:styleId="af9">
    <w:name w:val="page number"/>
    <w:basedOn w:val="a0"/>
  </w:style>
  <w:style w:type="character" w:customStyle="1" w:styleId="afa">
    <w:name w:val="Содержание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b">
    <w:name w:val="Название объекта Знак"/>
    <w:qFormat/>
    <w:rPr>
      <w:b/>
      <w:bCs/>
      <w:sz w:val="24"/>
      <w:lang w:val="ru-RU" w:bidi="ar-SA"/>
    </w:rPr>
  </w:style>
  <w:style w:type="character" w:customStyle="1" w:styleId="12">
    <w:name w:val="Заголовок 1 Знак"/>
    <w:qFormat/>
    <w:rPr>
      <w:color w:val="FF0000"/>
      <w:sz w:val="30"/>
      <w:szCs w:val="24"/>
    </w:rPr>
  </w:style>
  <w:style w:type="character" w:styleId="afc">
    <w:name w:val="Emphasis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d">
    <w:name w:val="Body Text"/>
    <w:basedOn w:val="a"/>
    <w:pPr>
      <w:spacing w:line="240" w:lineRule="auto"/>
      <w:ind w:firstLine="0"/>
      <w:jc w:val="center"/>
    </w:pPr>
    <w:rPr>
      <w:b/>
      <w:bCs/>
      <w:sz w:val="32"/>
    </w:rPr>
  </w:style>
  <w:style w:type="paragraph" w:styleId="afe">
    <w:name w:val="List"/>
    <w:basedOn w:val="afd"/>
  </w:style>
  <w:style w:type="paragraph" w:styleId="aff">
    <w:name w:val="caption"/>
    <w:basedOn w:val="a"/>
    <w:next w:val="a"/>
    <w:qFormat/>
    <w:pPr>
      <w:jc w:val="center"/>
    </w:pPr>
    <w:rPr>
      <w:b/>
      <w:bCs/>
      <w:sz w:val="24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e"/>
    <w:qFormat/>
    <w:pPr>
      <w:spacing w:line="240" w:lineRule="auto"/>
      <w:ind w:firstLine="0"/>
    </w:pPr>
    <w:rPr>
      <w:sz w:val="12"/>
    </w:rPr>
  </w:style>
  <w:style w:type="paragraph" w:styleId="aff0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ff1">
    <w:name w:val="адресат"/>
    <w:basedOn w:val="a"/>
    <w:next w:val="a"/>
    <w:qFormat/>
    <w:pPr>
      <w:spacing w:before="240" w:after="240" w:line="240" w:lineRule="auto"/>
      <w:ind w:firstLine="0"/>
      <w:jc w:val="center"/>
    </w:pPr>
    <w:rPr>
      <w:sz w:val="30"/>
    </w:rPr>
  </w:style>
  <w:style w:type="paragraph" w:customStyle="1" w:styleId="14">
    <w:name w:val="адресат1"/>
    <w:basedOn w:val="a"/>
    <w:next w:val="aff1"/>
    <w:qFormat/>
    <w:pPr>
      <w:spacing w:line="240" w:lineRule="auto"/>
      <w:ind w:firstLine="0"/>
      <w:jc w:val="center"/>
    </w:pPr>
    <w:rPr>
      <w:caps/>
      <w:color w:val="0000FF"/>
      <w:sz w:val="30"/>
    </w:rPr>
  </w:style>
  <w:style w:type="paragraph" w:customStyle="1" w:styleId="aff2">
    <w:name w:val="подпись"/>
    <w:basedOn w:val="a"/>
    <w:next w:val="a"/>
    <w:qFormat/>
    <w:pPr>
      <w:spacing w:before="480" w:line="240" w:lineRule="auto"/>
      <w:ind w:firstLine="0"/>
      <w:jc w:val="right"/>
    </w:pPr>
    <w:rPr>
      <w:color w:val="FF00FF"/>
      <w:sz w:val="30"/>
    </w:rPr>
  </w:style>
  <w:style w:type="paragraph" w:customStyle="1" w:styleId="aff3">
    <w:name w:val="дата"/>
    <w:basedOn w:val="aff2"/>
    <w:next w:val="a"/>
    <w:qFormat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3">
    <w:name w:val="заголовок4"/>
    <w:basedOn w:val="a"/>
    <w:next w:val="1"/>
    <w:qFormat/>
    <w:pPr>
      <w:spacing w:line="240" w:lineRule="auto"/>
      <w:ind w:firstLine="0"/>
      <w:jc w:val="left"/>
    </w:pPr>
    <w:rPr>
      <w:color w:val="800080"/>
      <w:sz w:val="30"/>
    </w:rPr>
  </w:style>
  <w:style w:type="paragraph" w:customStyle="1" w:styleId="aff4">
    <w:name w:val="Заголовок титульный"/>
    <w:basedOn w:val="a"/>
    <w:qFormat/>
    <w:pPr>
      <w:ind w:firstLine="0"/>
      <w:jc w:val="center"/>
    </w:pPr>
    <w:rPr>
      <w:b/>
      <w:sz w:val="32"/>
      <w:szCs w:val="20"/>
    </w:rPr>
  </w:style>
  <w:style w:type="paragraph" w:customStyle="1" w:styleId="aff5">
    <w:name w:val="Подзаголовок титульный"/>
    <w:basedOn w:val="a"/>
    <w:qFormat/>
    <w:pPr>
      <w:ind w:firstLine="0"/>
      <w:jc w:val="center"/>
    </w:pPr>
    <w:rPr>
      <w:b/>
      <w:bCs/>
      <w:sz w:val="20"/>
      <w:szCs w:val="20"/>
    </w:rPr>
  </w:style>
  <w:style w:type="paragraph" w:customStyle="1" w:styleId="aff6">
    <w:name w:val="Визы титульного листа"/>
    <w:basedOn w:val="a"/>
    <w:qFormat/>
    <w:pPr>
      <w:ind w:right="340" w:firstLine="5103"/>
      <w:jc w:val="left"/>
    </w:pPr>
    <w:rPr>
      <w:sz w:val="20"/>
      <w:szCs w:val="20"/>
    </w:rPr>
  </w:style>
  <w:style w:type="paragraph" w:styleId="15">
    <w:name w:val="toc 1"/>
    <w:basedOn w:val="a"/>
    <w:next w:val="a"/>
    <w:pPr>
      <w:tabs>
        <w:tab w:val="left" w:pos="8789"/>
      </w:tabs>
      <w:spacing w:before="120" w:after="120"/>
      <w:ind w:left="142" w:firstLine="0"/>
      <w:jc w:val="left"/>
    </w:pPr>
    <w:rPr>
      <w:b/>
      <w:bCs/>
      <w:caps/>
      <w:sz w:val="20"/>
      <w:szCs w:val="20"/>
      <w:lang w:val="en-US" w:eastAsia="en-US"/>
    </w:rPr>
  </w:style>
  <w:style w:type="paragraph" w:styleId="24">
    <w:name w:val="toc 2"/>
    <w:basedOn w:val="a"/>
    <w:next w:val="a"/>
    <w:pPr>
      <w:ind w:firstLine="0"/>
      <w:jc w:val="left"/>
    </w:pPr>
    <w:rPr>
      <w:b/>
      <w:smallCaps/>
      <w:sz w:val="20"/>
      <w:szCs w:val="20"/>
      <w:lang w:val="en-US" w:eastAsia="en-US"/>
    </w:rPr>
  </w:style>
  <w:style w:type="paragraph" w:customStyle="1" w:styleId="Dorf1">
    <w:name w:val="Dorf1"/>
    <w:basedOn w:val="1"/>
    <w:qFormat/>
    <w:pPr>
      <w:keepNext/>
      <w:numPr>
        <w:numId w:val="0"/>
      </w:numPr>
      <w:spacing w:after="60" w:line="240" w:lineRule="auto"/>
    </w:pPr>
    <w:rPr>
      <w:b/>
      <w:color w:val="000000"/>
      <w:sz w:val="28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26" Type="http://schemas.openxmlformats.org/officeDocument/2006/relationships/image" Target="media/image80.png"/><Relationship Id="rId39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20.png"/><Relationship Id="rId42" Type="http://schemas.openxmlformats.org/officeDocument/2006/relationships/image" Target="media/image18.png"/><Relationship Id="rId47" Type="http://schemas.openxmlformats.org/officeDocument/2006/relationships/image" Target="media/image200.png"/><Relationship Id="rId50" Type="http://schemas.openxmlformats.org/officeDocument/2006/relationships/image" Target="media/image22.png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10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image" Target="media/image140.png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image" Target="media/image50.png"/><Relationship Id="rId29" Type="http://schemas.openxmlformats.org/officeDocument/2006/relationships/image" Target="media/image10.png"/><Relationship Id="rId41" Type="http://schemas.openxmlformats.org/officeDocument/2006/relationships/image" Target="media/image17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0.png"/><Relationship Id="rId32" Type="http://schemas.openxmlformats.org/officeDocument/2006/relationships/image" Target="media/image111.png"/><Relationship Id="rId37" Type="http://schemas.openxmlformats.org/officeDocument/2006/relationships/image" Target="media/image14.png"/><Relationship Id="rId40" Type="http://schemas.openxmlformats.org/officeDocument/2006/relationships/image" Target="media/image16.png"/><Relationship Id="rId45" Type="http://schemas.openxmlformats.org/officeDocument/2006/relationships/image" Target="media/image190.png"/><Relationship Id="rId53" Type="http://schemas.openxmlformats.org/officeDocument/2006/relationships/image" Target="media/image23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90.png"/><Relationship Id="rId36" Type="http://schemas.openxmlformats.org/officeDocument/2006/relationships/image" Target="media/image130.png"/><Relationship Id="rId49" Type="http://schemas.openxmlformats.org/officeDocument/2006/relationships/image" Target="media/image210.png"/><Relationship Id="rId57" Type="http://schemas.openxmlformats.org/officeDocument/2006/relationships/theme" Target="theme/theme1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14" Type="http://schemas.openxmlformats.org/officeDocument/2006/relationships/image" Target="media/image24.png"/><Relationship Id="rId22" Type="http://schemas.openxmlformats.org/officeDocument/2006/relationships/image" Target="media/image60.png"/><Relationship Id="rId27" Type="http://schemas.openxmlformats.org/officeDocument/2006/relationships/image" Target="media/image9.png"/><Relationship Id="rId30" Type="http://schemas.openxmlformats.org/officeDocument/2006/relationships/image" Target="media/image100.png"/><Relationship Id="rId35" Type="http://schemas.openxmlformats.org/officeDocument/2006/relationships/image" Target="media/image13.png"/><Relationship Id="rId43" Type="http://schemas.openxmlformats.org/officeDocument/2006/relationships/image" Target="media/image180.png"/><Relationship Id="rId48" Type="http://schemas.openxmlformats.org/officeDocument/2006/relationships/image" Target="media/image2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Специальное программное обеспечение</vt:lpstr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Специальное программное обеспечение</dc:title>
  <dc:subject/>
  <dc:creator>АП РФ</dc:creator>
  <cp:keywords/>
  <dc:description/>
  <cp:lastModifiedBy>Пользователь Windows</cp:lastModifiedBy>
  <cp:revision>2</cp:revision>
  <dcterms:created xsi:type="dcterms:W3CDTF">2022-01-15T07:13:00Z</dcterms:created>
  <dcterms:modified xsi:type="dcterms:W3CDTF">2022-01-15T07:13:00Z</dcterms:modified>
  <dc:language>en-US</dc:language>
</cp:coreProperties>
</file>