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0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198"/>
      </w:tblGrid>
      <w:tr w:rsidR="009853D2">
        <w:trPr>
          <w:trHeight w:val="400"/>
        </w:trPr>
        <w:tc>
          <w:tcPr>
            <w:tcW w:w="11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53D2" w:rsidRDefault="00F95633">
            <w:pPr>
              <w:keepNext/>
              <w:spacing w:before="60"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ФЕДЕРАЛЬНОЕ СТАТИСТИЧЕСКОЕ НАБЛЮДЕНИЕ</w:t>
            </w:r>
          </w:p>
        </w:tc>
      </w:tr>
    </w:tbl>
    <w:p w:rsidR="009853D2" w:rsidRDefault="009853D2">
      <w:pPr>
        <w:spacing w:after="0" w:line="80" w:lineRule="exact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9853D2" w:rsidRDefault="009853D2">
      <w:pPr>
        <w:spacing w:after="0" w:line="80" w:lineRule="exact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tbl>
      <w:tblPr>
        <w:tblW w:w="0" w:type="auto"/>
        <w:tblInd w:w="20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198"/>
      </w:tblGrid>
      <w:tr w:rsidR="009853D2">
        <w:tc>
          <w:tcPr>
            <w:tcW w:w="11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53D2" w:rsidRDefault="00F956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КОНФИДЕНЦИАЛЬНОСТЬ ГАРАНТИРУЕТСЯ ПОЛУЧАТЕЛЕМ ИНФОРМАЦИИ</w:t>
            </w:r>
          </w:p>
        </w:tc>
      </w:tr>
    </w:tbl>
    <w:p w:rsidR="009853D2" w:rsidRDefault="009853D2">
      <w:pPr>
        <w:spacing w:after="0" w:line="140" w:lineRule="exact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9853D2" w:rsidRDefault="009853D2">
      <w:pPr>
        <w:spacing w:after="0" w:line="140" w:lineRule="exact"/>
        <w:rPr>
          <w:rFonts w:ascii="Times New Roman" w:eastAsia="Times New Roman" w:hAnsi="Times New Roman"/>
          <w:sz w:val="16"/>
          <w:szCs w:val="16"/>
        </w:rPr>
      </w:pPr>
    </w:p>
    <w:tbl>
      <w:tblPr>
        <w:tblW w:w="0" w:type="auto"/>
        <w:tblInd w:w="15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2332"/>
      </w:tblGrid>
      <w:tr w:rsidR="009853D2">
        <w:tc>
          <w:tcPr>
            <w:tcW w:w="12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auto" w:fill="auto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</w:rPr>
              <w:t xml:space="preserve">Нарушение порядка предоставления первичных статистических данных или несвоевременное предоставление этих данных, 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либо предоставление недостоверных первичных статистических данных влечет ответственность, установленную </w:t>
            </w:r>
            <w:r w:rsidRPr="00F95633">
              <w:rPr>
                <w:rFonts w:ascii="Times New Roman" w:hAnsi="Times New Roman"/>
                <w:sz w:val="20"/>
              </w:rPr>
              <w:br w:type="textWrapping" w:clear="all"/>
            </w:r>
            <w:r>
              <w:rPr>
                <w:rFonts w:ascii="Times New Roman" w:hAnsi="Times New Roman"/>
                <w:sz w:val="20"/>
              </w:rPr>
              <w:t>Кодексом Российской Федерации об административных правонарушениях</w:t>
            </w:r>
          </w:p>
        </w:tc>
      </w:tr>
    </w:tbl>
    <w:p w:rsidR="009853D2" w:rsidRPr="0020740C" w:rsidRDefault="009853D2">
      <w:pPr>
        <w:spacing w:after="0" w:line="14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53D2" w:rsidRPr="0020740C" w:rsidRDefault="009853D2">
      <w:pPr>
        <w:spacing w:after="0" w:line="14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20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198"/>
      </w:tblGrid>
      <w:tr w:rsidR="009853D2">
        <w:tc>
          <w:tcPr>
            <w:tcW w:w="11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53D2" w:rsidRDefault="00F956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</w:rPr>
              <w:t>Обязанность предоставления административных данных предусмотрена статьей 8 Федерального закона от 29 ноября 2007 г.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№ 282-ФЗ «Об официальном статистическом учете и системе государственной статистики в Российской Федерации»</w:t>
            </w:r>
          </w:p>
        </w:tc>
      </w:tr>
    </w:tbl>
    <w:p w:rsidR="009853D2" w:rsidRPr="00F95633" w:rsidRDefault="009853D2">
      <w:pPr>
        <w:spacing w:after="0" w:line="14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53D2" w:rsidRDefault="00F95633">
      <w:pPr>
        <w:spacing w:after="0" w:line="140" w:lineRule="exac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524288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12065</wp:posOffset>
                </wp:positionV>
                <wp:extent cx="9238615" cy="258572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238615" cy="258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5021" w:rsidRDefault="003E502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  <w:p w:rsidR="003E5021" w:rsidRDefault="003E502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12700" tIns="12700" rIns="12700" bIns="12700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o:spid="_x0000_s1026" style="position:absolute;margin-left:7.7pt;margin-top:.95pt;width:727.45pt;height:203.6pt;z-index:-502792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" o:allowincell="f" filled="f" stroked="f">
                <v:textbox inset="1pt,1pt,1pt,1pt">
                  <w:txbxContent>
                    <w:p w:rsidR="003E5021" w:rsidRDefault="003E502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</w:p>
                    <w:p w:rsidR="003E5021" w:rsidRDefault="003E502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691"/>
        <w:gridCol w:w="9349"/>
        <w:gridCol w:w="2274"/>
      </w:tblGrid>
      <w:tr w:rsidR="009853D2">
        <w:tc>
          <w:tcPr>
            <w:tcW w:w="2691" w:type="dxa"/>
          </w:tcPr>
          <w:p w:rsidR="009853D2" w:rsidRDefault="009853D2">
            <w:pPr>
              <w:spacing w:after="0" w:line="1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auto" w:fill="auto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instrText xml:space="preserve"> INCLUDETEXT "c:\\access20\\kformp\\name.txt" \* MERGEFORMAT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СВЕДЕНИЯ ОБ АДАПТИВНОЙ ФИЗИЧЕСКОЙ КУЛЬТУРЕ И СПОРТЕ</w:t>
            </w:r>
          </w:p>
          <w:p w:rsidR="009853D2" w:rsidRDefault="00F95633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состоянию на 31 декабря 20__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  г.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274" w:type="dxa"/>
          </w:tcPr>
          <w:p w:rsidR="009853D2" w:rsidRDefault="009853D2">
            <w:pPr>
              <w:spacing w:after="0" w:line="1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853D2" w:rsidRDefault="00F95633">
      <w:pPr>
        <w:spacing w:after="0" w:line="540" w:lineRule="exac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0609662" behindDoc="1" locked="0" layoutInCell="0" allowOverlap="1" wp14:anchorId="4DE387CC" wp14:editId="2CDD6F28">
                <wp:simplePos x="0" y="0"/>
                <wp:positionH relativeFrom="column">
                  <wp:posOffset>7550785</wp:posOffset>
                </wp:positionH>
                <wp:positionV relativeFrom="paragraph">
                  <wp:posOffset>314960</wp:posOffset>
                </wp:positionV>
                <wp:extent cx="1492250" cy="210185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92250" cy="2101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5875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C3C421" id="_x0000_s1027" o:spid="_x0000_s1026" style="position:absolute;margin-left:594.55pt;margin-top:24.8pt;width:117.5pt;height:16.55pt;z-index:-2527068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" o:allowincell="f" fillcolor="#f2f2f2" strokeweight="1.25pt"/>
            </w:pict>
          </mc:Fallback>
        </mc:AlternateConten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796"/>
        <w:gridCol w:w="3119"/>
        <w:gridCol w:w="202"/>
        <w:gridCol w:w="3483"/>
      </w:tblGrid>
      <w:tr w:rsidR="009853D2">
        <w:tc>
          <w:tcPr>
            <w:tcW w:w="7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предоставления</w:t>
            </w:r>
          </w:p>
        </w:tc>
        <w:tc>
          <w:tcPr>
            <w:tcW w:w="202" w:type="dxa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Форма № 3-АФК</w:t>
            </w:r>
          </w:p>
        </w:tc>
      </w:tr>
      <w:tr w:rsidR="009853D2">
        <w:trPr>
          <w:trHeight w:val="2364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3D2" w:rsidRDefault="00F95633">
            <w:pPr>
              <w:spacing w:before="40" w:after="0" w:line="180" w:lineRule="exact"/>
              <w:rPr>
                <w:rFonts w:ascii="Times New Roman" w:hAnsi="Times New Roman"/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0609663" behindDoc="1" locked="0" layoutInCell="0" allowOverlap="1" wp14:anchorId="5FD1E0A7" wp14:editId="11A44C93">
                      <wp:simplePos x="0" y="0"/>
                      <wp:positionH relativeFrom="column">
                        <wp:posOffset>7596505</wp:posOffset>
                      </wp:positionH>
                      <wp:positionV relativeFrom="paragraph">
                        <wp:posOffset>1003935</wp:posOffset>
                      </wp:positionV>
                      <wp:extent cx="1463675" cy="227330"/>
                      <wp:effectExtent l="0" t="0" r="0" b="0"/>
                      <wp:wrapNone/>
                      <wp:docPr id="3" name="_x0000_s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46367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587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807F7B" id="_x0000_s1026" o:spid="_x0000_s1026" style="position:absolute;margin-left:598.15pt;margin-top:79.05pt;width:115.25pt;height:17.9pt;z-index:-2527068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" o:allowincell="f" fillcolor="#f2f2f2" strokeweight="1.25pt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юридические </w:t>
            </w:r>
            <w:r>
              <w:rPr>
                <w:rFonts w:ascii="Times New Roman" w:hAnsi="Times New Roman"/>
                <w:sz w:val="20"/>
              </w:rPr>
              <w:t>лица, включая общественные организации, осуществляющие деятельность по адаптивной физической культуре и спорту:</w:t>
            </w:r>
          </w:p>
          <w:p w:rsidR="009853D2" w:rsidRDefault="00F95633">
            <w:pPr>
              <w:spacing w:after="0" w:line="164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br w:type="textWrapping" w:clear="all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– </w:t>
            </w:r>
            <w:r>
              <w:rPr>
                <w:rFonts w:ascii="Times New Roman" w:hAnsi="Times New Roman"/>
                <w:sz w:val="20"/>
              </w:rPr>
              <w:t>органу местного самоуправления в области физической культуры и спорта</w:t>
            </w:r>
          </w:p>
          <w:p w:rsidR="009853D2" w:rsidRDefault="009853D2">
            <w:pPr>
              <w:spacing w:after="0" w:line="1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853D2" w:rsidRDefault="00F95633">
            <w:pPr>
              <w:spacing w:after="0" w:line="18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органы местного самоуправления в области физической культуры и спорта:</w:t>
            </w:r>
          </w:p>
          <w:p w:rsidR="009853D2" w:rsidRDefault="00F95633">
            <w:pPr>
              <w:spacing w:before="120" w:after="0" w:line="18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–</w:t>
            </w:r>
            <w:r>
              <w:rPr>
                <w:rFonts w:ascii="Times New Roman" w:hAnsi="Times New Roman"/>
                <w:sz w:val="20"/>
              </w:rPr>
              <w:t xml:space="preserve"> органу исполнительной власти субъекта Российской Федерации в области</w:t>
            </w:r>
          </w:p>
          <w:p w:rsidR="009853D2" w:rsidRDefault="00F95633">
            <w:pPr>
              <w:spacing w:after="0" w:line="18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физической культуры и спорта</w:t>
            </w:r>
          </w:p>
          <w:p w:rsidR="009853D2" w:rsidRDefault="00F95633">
            <w:pPr>
              <w:spacing w:after="0" w:line="1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853D2" w:rsidRDefault="00F95633">
            <w:pPr>
              <w:spacing w:after="0" w:line="18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органы исполнительной власти субъектов Российской Федерации в области физической культуры и спорта:</w:t>
            </w:r>
          </w:p>
          <w:p w:rsidR="009853D2" w:rsidRDefault="00F95633">
            <w:pPr>
              <w:spacing w:before="120" w:after="40" w:line="1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6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>Министерству спорта Российской Федерации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3D2" w:rsidRDefault="00F95633">
            <w:pPr>
              <w:spacing w:before="40" w:after="0" w:line="1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 января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textWrapping" w:clear="all"/>
              <w:t>после отчетного периода</w:t>
            </w:r>
          </w:p>
          <w:p w:rsidR="009853D2" w:rsidRDefault="00F95633">
            <w:pPr>
              <w:spacing w:before="480" w:after="0" w:line="1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января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textWrapping" w:clear="all"/>
              <w:t>после отчетного периода</w:t>
            </w:r>
          </w:p>
          <w:p w:rsidR="009853D2" w:rsidRDefault="009853D2">
            <w:pPr>
              <w:spacing w:before="40" w:after="0" w:line="1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853D2" w:rsidRDefault="00F95633">
            <w:pPr>
              <w:spacing w:before="280" w:after="0" w:line="1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февраля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textWrapping" w:clear="all"/>
              <w:t>после отчетного периода</w:t>
            </w:r>
          </w:p>
        </w:tc>
        <w:tc>
          <w:tcPr>
            <w:tcW w:w="202" w:type="dxa"/>
          </w:tcPr>
          <w:p w:rsidR="009853D2" w:rsidRDefault="009853D2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</w:tcPr>
          <w:p w:rsidR="009853D2" w:rsidRDefault="00F9563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Приказ Росстата: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textWrapping" w:clear="all"/>
              <w:t xml:space="preserve">Об утверждении формы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textWrapping" w:clear="all"/>
              <w:t>от ___________№ ___</w:t>
            </w:r>
          </w:p>
          <w:p w:rsidR="009853D2" w:rsidRDefault="00F95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внесении изменений (при наличии)</w:t>
            </w:r>
          </w:p>
          <w:p w:rsidR="009853D2" w:rsidRDefault="00F95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 __________ № ___</w:t>
            </w:r>
          </w:p>
          <w:p w:rsidR="009853D2" w:rsidRDefault="00F95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 __________ № ___</w:t>
            </w:r>
          </w:p>
          <w:p w:rsidR="009853D2" w:rsidRDefault="00F95633">
            <w:pPr>
              <w:spacing w:before="1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Годовая</w:t>
            </w:r>
          </w:p>
        </w:tc>
      </w:tr>
    </w:tbl>
    <w:p w:rsidR="009853D2" w:rsidRDefault="009853D2">
      <w:pPr>
        <w:spacing w:after="0" w:line="14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53D2" w:rsidRDefault="009853D2">
      <w:pPr>
        <w:spacing w:after="0" w:line="140" w:lineRule="exact"/>
        <w:rPr>
          <w:rFonts w:ascii="Times New Roman" w:eastAsia="Times New Roman" w:hAnsi="Times New Roman"/>
          <w:sz w:val="16"/>
          <w:szCs w:val="16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560"/>
        <w:gridCol w:w="4536"/>
        <w:gridCol w:w="4253"/>
        <w:gridCol w:w="4110"/>
      </w:tblGrid>
      <w:tr w:rsidR="009853D2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3D2" w:rsidRDefault="00F95633">
            <w:pPr>
              <w:spacing w:before="120" w:after="80" w:line="16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отчитывающейся организации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______________________________________________________________________________________________</w:t>
            </w:r>
          </w:p>
        </w:tc>
      </w:tr>
      <w:tr w:rsidR="009853D2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3D2" w:rsidRDefault="00F95633">
            <w:pPr>
              <w:spacing w:before="120" w:after="80" w:line="16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Почтовый адрес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_________________________________________________________________________________________________________________________</w:t>
            </w:r>
          </w:p>
        </w:tc>
      </w:tr>
      <w:tr w:rsidR="009853D2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one" w:sz="255" w:space="0" w:color="FFFFFF"/>
              <w:right w:val="none" w:sz="255" w:space="0" w:color="FFFFFF"/>
            </w:tcBorders>
          </w:tcPr>
          <w:p w:rsidR="009853D2" w:rsidRDefault="00F95633">
            <w:pPr>
              <w:spacing w:before="240" w:after="0" w:line="16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8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auto" w:fill="auto"/>
          </w:tcPr>
          <w:p w:rsidR="009853D2" w:rsidRDefault="00F95633">
            <w:pPr>
              <w:spacing w:before="120" w:after="120" w:line="16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9853D2">
        <w:trPr>
          <w:cantSplit/>
        </w:trPr>
        <w:tc>
          <w:tcPr>
            <w:tcW w:w="1560" w:type="dxa"/>
            <w:tcBorders>
              <w:top w:val="none" w:sz="25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3D2" w:rsidRDefault="00F95633">
            <w:pPr>
              <w:spacing w:after="0" w:line="1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9853D2" w:rsidRDefault="00F95633">
            <w:pPr>
              <w:spacing w:after="0" w:line="1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ОКУД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</w:rPr>
              <w:t>отчитывающейся организации по ОКПО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(для обособленного подразделения и головного подразделения юридического лица – идентификационный номер)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853D2">
        <w:trPr>
          <w:cantSplit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one" w:sz="255" w:space="0" w:color="FFFFFF"/>
              <w:right w:val="single" w:sz="6" w:space="0" w:color="000000"/>
            </w:tcBorders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none" w:sz="255" w:space="0" w:color="FFFFFF"/>
              <w:right w:val="single" w:sz="6" w:space="0" w:color="000000"/>
            </w:tcBorders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none" w:sz="255" w:space="0" w:color="FFFFFF"/>
              <w:right w:val="single" w:sz="6" w:space="0" w:color="000000"/>
            </w:tcBorders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one" w:sz="255" w:space="0" w:color="FFFFFF"/>
              <w:right w:val="single" w:sz="6" w:space="0" w:color="000000"/>
            </w:tcBorders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9853D2">
        <w:trPr>
          <w:cantSplit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0609405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53D2" w:rsidRDefault="009853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53D2" w:rsidRDefault="009853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53D2" w:rsidRDefault="009853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853D2" w:rsidRDefault="00F95633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  <w:r>
        <w:br w:type="page" w:clear="all"/>
      </w:r>
      <w:r>
        <w:rPr>
          <w:rFonts w:ascii="Times New Roman" w:hAnsi="Times New Roman"/>
          <w:b/>
          <w:sz w:val="24"/>
        </w:rPr>
        <w:lastRenderedPageBreak/>
        <w:t xml:space="preserve">Раздел </w:t>
      </w:r>
      <w:r>
        <w:rPr>
          <w:rFonts w:ascii="Times New Roman" w:hAnsi="Times New Roman"/>
          <w:b/>
          <w:sz w:val="24"/>
          <w:lang w:val="en-US"/>
        </w:rPr>
        <w:t>I</w:t>
      </w:r>
      <w:r>
        <w:rPr>
          <w:rFonts w:ascii="Times New Roman" w:hAnsi="Times New Roman"/>
          <w:b/>
          <w:sz w:val="24"/>
        </w:rPr>
        <w:t>. Физкультурно-оздоровительная и спортивная работа</w:t>
      </w:r>
    </w:p>
    <w:tbl>
      <w:tblPr>
        <w:tblW w:w="151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0"/>
        <w:gridCol w:w="521"/>
        <w:gridCol w:w="696"/>
        <w:gridCol w:w="481"/>
        <w:gridCol w:w="696"/>
        <w:gridCol w:w="368"/>
        <w:gridCol w:w="424"/>
        <w:gridCol w:w="792"/>
        <w:gridCol w:w="481"/>
        <w:gridCol w:w="482"/>
        <w:gridCol w:w="482"/>
        <w:gridCol w:w="482"/>
        <w:gridCol w:w="482"/>
        <w:gridCol w:w="482"/>
        <w:gridCol w:w="482"/>
        <w:gridCol w:w="482"/>
        <w:gridCol w:w="482"/>
        <w:gridCol w:w="629"/>
        <w:gridCol w:w="304"/>
        <w:gridCol w:w="469"/>
        <w:gridCol w:w="228"/>
        <w:gridCol w:w="545"/>
        <w:gridCol w:w="152"/>
        <w:gridCol w:w="697"/>
        <w:gridCol w:w="697"/>
      </w:tblGrid>
      <w:tr w:rsidR="009853D2">
        <w:trPr>
          <w:trHeight w:val="510"/>
          <w:tblHeader/>
          <w:jc w:val="center"/>
        </w:trPr>
        <w:tc>
          <w:tcPr>
            <w:tcW w:w="3090" w:type="dxa"/>
            <w:vMerge w:val="restart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Учреждения, объединения,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организации, осуществляющие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работу с инвалидами</w:t>
            </w:r>
          </w:p>
        </w:tc>
        <w:tc>
          <w:tcPr>
            <w:tcW w:w="521" w:type="dxa"/>
            <w:vMerge w:val="restart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учреждений, объединений,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 w:type="textWrapping" w:clear="all"/>
              <w:t>организаций, всего, ед</w:t>
            </w:r>
          </w:p>
        </w:tc>
        <w:tc>
          <w:tcPr>
            <w:tcW w:w="2761" w:type="dxa"/>
            <w:gridSpan w:val="5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Численность работников,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чел</w:t>
            </w:r>
          </w:p>
        </w:tc>
        <w:tc>
          <w:tcPr>
            <w:tcW w:w="8058" w:type="dxa"/>
            <w:gridSpan w:val="17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Численность систематически занимающихся адаптивной физической культурой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и спортом, чел</w:t>
            </w:r>
          </w:p>
        </w:tc>
      </w:tr>
      <w:tr w:rsidR="009853D2">
        <w:trPr>
          <w:trHeight w:val="1928"/>
          <w:tblHeader/>
          <w:jc w:val="center"/>
        </w:trPr>
        <w:tc>
          <w:tcPr>
            <w:tcW w:w="3090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Merge w:val="restart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по основному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месту работы</w:t>
            </w:r>
          </w:p>
        </w:tc>
        <w:tc>
          <w:tcPr>
            <w:tcW w:w="1584" w:type="dxa"/>
            <w:gridSpan w:val="3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имеют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образование по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специальности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«Адаптивная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физическая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культура и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спорт»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(из гр. 4)</w:t>
            </w:r>
          </w:p>
        </w:tc>
        <w:tc>
          <w:tcPr>
            <w:tcW w:w="481" w:type="dxa"/>
            <w:vMerge w:val="restart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856" w:type="dxa"/>
            <w:gridSpan w:val="8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по возрастным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группам (из гр. 8)</w:t>
            </w:r>
          </w:p>
        </w:tc>
        <w:tc>
          <w:tcPr>
            <w:tcW w:w="3721" w:type="dxa"/>
            <w:gridSpan w:val="8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по нозологическим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группам (из гр. 8)</w:t>
            </w:r>
          </w:p>
        </w:tc>
      </w:tr>
      <w:tr w:rsidR="009853D2">
        <w:trPr>
          <w:cantSplit/>
          <w:trHeight w:val="2154"/>
          <w:tblHeader/>
          <w:jc w:val="center"/>
        </w:trPr>
        <w:tc>
          <w:tcPr>
            <w:tcW w:w="3090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792" w:type="dxa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</w:tc>
        <w:tc>
          <w:tcPr>
            <w:tcW w:w="481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0 до 3 лет</w:t>
            </w:r>
          </w:p>
        </w:tc>
        <w:tc>
          <w:tcPr>
            <w:tcW w:w="482" w:type="dxa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4 до 7 лет</w:t>
            </w:r>
          </w:p>
        </w:tc>
        <w:tc>
          <w:tcPr>
            <w:tcW w:w="482" w:type="dxa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8 до 14 лет</w:t>
            </w:r>
          </w:p>
        </w:tc>
        <w:tc>
          <w:tcPr>
            <w:tcW w:w="482" w:type="dxa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15 до 17 лет</w:t>
            </w:r>
          </w:p>
        </w:tc>
        <w:tc>
          <w:tcPr>
            <w:tcW w:w="482" w:type="dxa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18 до 29 лет</w:t>
            </w:r>
          </w:p>
        </w:tc>
        <w:tc>
          <w:tcPr>
            <w:tcW w:w="482" w:type="dxa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30 до 59 лет</w:t>
            </w:r>
          </w:p>
        </w:tc>
        <w:tc>
          <w:tcPr>
            <w:tcW w:w="482" w:type="dxa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60 до 79 лет</w:t>
            </w:r>
          </w:p>
        </w:tc>
        <w:tc>
          <w:tcPr>
            <w:tcW w:w="482" w:type="dxa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80 лет и старше</w:t>
            </w:r>
          </w:p>
        </w:tc>
        <w:tc>
          <w:tcPr>
            <w:tcW w:w="933" w:type="dxa"/>
            <w:gridSpan w:val="2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лица, имеющие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инвалидность по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общему заболеванию</w:t>
            </w:r>
          </w:p>
        </w:tc>
        <w:tc>
          <w:tcPr>
            <w:tcW w:w="697" w:type="dxa"/>
            <w:gridSpan w:val="2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лица с нарушением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интеллекта</w:t>
            </w:r>
          </w:p>
        </w:tc>
        <w:tc>
          <w:tcPr>
            <w:tcW w:w="697" w:type="dxa"/>
            <w:gridSpan w:val="2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лица с нарушением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зрения</w:t>
            </w:r>
          </w:p>
        </w:tc>
        <w:tc>
          <w:tcPr>
            <w:tcW w:w="697" w:type="dxa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лица с нарушением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слуха</w:t>
            </w:r>
          </w:p>
        </w:tc>
        <w:tc>
          <w:tcPr>
            <w:tcW w:w="697" w:type="dxa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лица с нарушением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ОДА</w:t>
            </w:r>
          </w:p>
        </w:tc>
      </w:tr>
      <w:tr w:rsidR="009853D2">
        <w:trPr>
          <w:trHeight w:val="340"/>
          <w:tblHeader/>
          <w:jc w:val="center"/>
        </w:trPr>
        <w:tc>
          <w:tcPr>
            <w:tcW w:w="3090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6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96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92" w:type="dxa"/>
            <w:gridSpan w:val="2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9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8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8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8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8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8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8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8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8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8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33" w:type="dxa"/>
            <w:gridSpan w:val="2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97" w:type="dxa"/>
            <w:gridSpan w:val="2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97" w:type="dxa"/>
            <w:gridSpan w:val="2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97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97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853D2">
        <w:trPr>
          <w:trHeight w:val="737"/>
          <w:jc w:val="center"/>
        </w:trPr>
        <w:tc>
          <w:tcPr>
            <w:tcW w:w="3090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учреждений, объединений,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организаций (сумма строк 02, 10,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17, 21, 24)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9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3090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в сфере физической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культуры и спорта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9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3090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в том числе:</w:t>
            </w:r>
          </w:p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спортивно-адаптивные школы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9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737"/>
          <w:jc w:val="center"/>
        </w:trPr>
        <w:tc>
          <w:tcPr>
            <w:tcW w:w="3090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спортивно-адаптивные школы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 xml:space="preserve">  паралимпийского и (или)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 xml:space="preserve">  сурдлимпийского резерва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9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737"/>
          <w:jc w:val="center"/>
        </w:trPr>
        <w:tc>
          <w:tcPr>
            <w:tcW w:w="3090" w:type="dxa"/>
            <w:vAlign w:val="center"/>
          </w:tcPr>
          <w:p w:rsidR="009853D2" w:rsidRDefault="00F956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центры подготовки спортивного</w:t>
            </w:r>
          </w:p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резерва по адаптивным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 xml:space="preserve">  видам спорта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9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3090" w:type="dxa"/>
            <w:vAlign w:val="center"/>
          </w:tcPr>
          <w:p w:rsidR="009853D2" w:rsidRDefault="00F956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СШ, СШОР, УОР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69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3090" w:type="dxa"/>
            <w:vAlign w:val="center"/>
          </w:tcPr>
          <w:p w:rsidR="009853D2" w:rsidRDefault="00F956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физкультурно-спортивные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 xml:space="preserve">  клубы инвалидов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9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3090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учреждения и организации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 xml:space="preserve">  при спортивных сооружениях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9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3090" w:type="dxa"/>
            <w:vAlign w:val="center"/>
          </w:tcPr>
          <w:p w:rsidR="009853D2" w:rsidRDefault="00F956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другие организации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69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3090" w:type="dxa"/>
            <w:vAlign w:val="center"/>
          </w:tcPr>
          <w:p w:rsidR="009853D2" w:rsidRDefault="00F956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в сфере образования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9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737"/>
          <w:jc w:val="center"/>
        </w:trPr>
        <w:tc>
          <w:tcPr>
            <w:tcW w:w="3090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в том числе: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 xml:space="preserve">  дошкольные образовательные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 xml:space="preserve">  организации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9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3090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общеобразовательные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 xml:space="preserve">  организации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9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3090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профессиональные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 xml:space="preserve">  образовательные организации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9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3090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образовательные организации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 xml:space="preserve">  высшего образования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9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3090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организации дополнительного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 xml:space="preserve">  образования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9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3090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другие организации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9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3090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Всего в сфере труда и социальной защиты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9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737"/>
          <w:jc w:val="center"/>
        </w:trPr>
        <w:tc>
          <w:tcPr>
            <w:tcW w:w="3090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в том числе: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 xml:space="preserve">  центры реабилитации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 xml:space="preserve">  инвалидов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9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3090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стационарные учреждения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 xml:space="preserve">  социального обслуживания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9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3090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другие организации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9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3090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в сфере здравоохранения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9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737"/>
          <w:jc w:val="center"/>
        </w:trPr>
        <w:tc>
          <w:tcPr>
            <w:tcW w:w="3090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в том числе: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 xml:space="preserve">  лечебно-профилактические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 xml:space="preserve">  медицинские организации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9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3090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другие организации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9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3090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организаций другой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ведомственной принадлежности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9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3090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в том числе:</w:t>
            </w:r>
          </w:p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региональные организации ВОГ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9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3090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региональные организации          ВОИ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9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3090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региональные организации ВОС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69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3090" w:type="dxa"/>
            <w:tcBorders>
              <w:bottom w:val="single" w:sz="4" w:space="0" w:color="000000"/>
            </w:tcBorders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другие организации</w:t>
            </w:r>
          </w:p>
        </w:tc>
        <w:tc>
          <w:tcPr>
            <w:tcW w:w="521" w:type="dxa"/>
            <w:tcBorders>
              <w:bottom w:val="single" w:sz="4" w:space="0" w:color="000000"/>
            </w:tcBorders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696" w:type="dxa"/>
            <w:tcBorders>
              <w:bottom w:val="single" w:sz="4" w:space="0" w:color="000000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bottom w:val="single" w:sz="4" w:space="0" w:color="000000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bottom w:val="single" w:sz="4" w:space="0" w:color="000000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bottom w:val="single" w:sz="4" w:space="0" w:color="000000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4" w:space="0" w:color="000000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bottom w:val="single" w:sz="4" w:space="0" w:color="000000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000000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000000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000000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000000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000000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000000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000000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000000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bottom w:val="single" w:sz="4" w:space="0" w:color="000000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bottom w:val="single" w:sz="4" w:space="0" w:color="000000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bottom w:val="single" w:sz="4" w:space="0" w:color="000000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bottom w:val="single" w:sz="4" w:space="0" w:color="000000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bottom w:val="single" w:sz="4" w:space="0" w:color="000000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3090" w:type="dxa"/>
            <w:tcBorders>
              <w:bottom w:val="single" w:sz="4" w:space="0" w:color="000000"/>
            </w:tcBorders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строки 01 – всего в сельской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местности</w:t>
            </w:r>
          </w:p>
        </w:tc>
        <w:tc>
          <w:tcPr>
            <w:tcW w:w="521" w:type="dxa"/>
            <w:tcBorders>
              <w:bottom w:val="single" w:sz="4" w:space="0" w:color="000000"/>
            </w:tcBorders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696" w:type="dxa"/>
            <w:tcBorders>
              <w:bottom w:val="single" w:sz="4" w:space="0" w:color="000000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bottom w:val="single" w:sz="4" w:space="0" w:color="000000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bottom w:val="single" w:sz="4" w:space="0" w:color="000000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bottom w:val="single" w:sz="4" w:space="0" w:color="000000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4" w:space="0" w:color="000000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bottom w:val="single" w:sz="4" w:space="0" w:color="000000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000000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000000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000000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000000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000000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000000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000000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4" w:space="0" w:color="000000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bottom w:val="single" w:sz="4" w:space="0" w:color="000000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bottom w:val="single" w:sz="4" w:space="0" w:color="000000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bottom w:val="single" w:sz="4" w:space="0" w:color="000000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bottom w:val="single" w:sz="4" w:space="0" w:color="000000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bottom w:val="single" w:sz="4" w:space="0" w:color="000000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283"/>
          <w:jc w:val="center"/>
        </w:trPr>
        <w:tc>
          <w:tcPr>
            <w:tcW w:w="309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853D2" w:rsidRDefault="00985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430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Справочно</w:t>
            </w:r>
          </w:p>
        </w:tc>
        <w:tc>
          <w:tcPr>
            <w:tcW w:w="6182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гр. 8 – численность систематически занимающихся адаптивной физической культурой и спортом в возрасте от 6 до 17 лет</w:t>
            </w:r>
          </w:p>
        </w:tc>
        <w:tc>
          <w:tcPr>
            <w:tcW w:w="77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(30)</w:t>
            </w:r>
          </w:p>
        </w:tc>
        <w:tc>
          <w:tcPr>
            <w:tcW w:w="77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154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283"/>
          <w:jc w:val="center"/>
        </w:trPr>
        <w:tc>
          <w:tcPr>
            <w:tcW w:w="430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2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430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2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гр. 8 – численность систематически занимающихся адаптивной физической культурой и спортом в возрасте от 6 до 18 лет</w:t>
            </w:r>
          </w:p>
        </w:tc>
        <w:tc>
          <w:tcPr>
            <w:tcW w:w="77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(31)</w:t>
            </w:r>
          </w:p>
        </w:tc>
        <w:tc>
          <w:tcPr>
            <w:tcW w:w="77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154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853D2" w:rsidRDefault="00F95633">
      <w:r>
        <w:br w:type="page" w:clear="all"/>
      </w:r>
    </w:p>
    <w:p w:rsidR="009853D2" w:rsidRDefault="00F95633">
      <w:pPr>
        <w:pStyle w:val="1"/>
        <w:spacing w:before="0" w:after="24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 xml:space="preserve">Раздел </w:t>
      </w:r>
      <w:r>
        <w:rPr>
          <w:rFonts w:ascii="Times New Roman" w:hAnsi="Times New Roman"/>
          <w:b/>
          <w:color w:val="000000"/>
          <w:sz w:val="24"/>
          <w:lang w:val="en-US"/>
        </w:rPr>
        <w:t>II</w:t>
      </w:r>
      <w:r>
        <w:rPr>
          <w:rFonts w:ascii="Times New Roman" w:hAnsi="Times New Roman"/>
          <w:b/>
          <w:color w:val="000000"/>
          <w:sz w:val="24"/>
        </w:rPr>
        <w:t>. Объекты спортивной инфраструктуры, доступные для инвалидов</w:t>
      </w:r>
    </w:p>
    <w:tbl>
      <w:tblPr>
        <w:tblW w:w="15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2"/>
        <w:gridCol w:w="521"/>
        <w:gridCol w:w="504"/>
        <w:gridCol w:w="522"/>
        <w:gridCol w:w="522"/>
        <w:gridCol w:w="522"/>
        <w:gridCol w:w="522"/>
        <w:gridCol w:w="505"/>
        <w:gridCol w:w="1170"/>
        <w:gridCol w:w="1170"/>
        <w:gridCol w:w="697"/>
        <w:gridCol w:w="1170"/>
        <w:gridCol w:w="1170"/>
        <w:gridCol w:w="1170"/>
        <w:gridCol w:w="482"/>
        <w:gridCol w:w="552"/>
        <w:gridCol w:w="842"/>
      </w:tblGrid>
      <w:tr w:rsidR="009853D2">
        <w:trPr>
          <w:trHeight w:val="737"/>
          <w:tblHeader/>
        </w:trPr>
        <w:tc>
          <w:tcPr>
            <w:tcW w:w="3082" w:type="dxa"/>
            <w:vMerge w:val="restart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спортивного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сооружения</w:t>
            </w:r>
          </w:p>
        </w:tc>
        <w:tc>
          <w:tcPr>
            <w:tcW w:w="521" w:type="dxa"/>
            <w:vMerge w:val="restart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3097" w:type="dxa"/>
            <w:gridSpan w:val="6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спортивных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сооружений, ед</w:t>
            </w:r>
          </w:p>
        </w:tc>
        <w:tc>
          <w:tcPr>
            <w:tcW w:w="6547" w:type="dxa"/>
            <w:gridSpan w:val="6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Доступность объектов и предоставляемых услуг, ед</w:t>
            </w:r>
          </w:p>
        </w:tc>
        <w:tc>
          <w:tcPr>
            <w:tcW w:w="1876" w:type="dxa"/>
            <w:gridSpan w:val="3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Численность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штатных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сотрудников, чел</w:t>
            </w:r>
          </w:p>
        </w:tc>
      </w:tr>
      <w:tr w:rsidR="009853D2">
        <w:trPr>
          <w:trHeight w:val="1984"/>
          <w:tblHeader/>
        </w:trPr>
        <w:tc>
          <w:tcPr>
            <w:tcW w:w="3082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088" w:type="dxa"/>
            <w:gridSpan w:val="4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по форме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собственности</w:t>
            </w:r>
          </w:p>
        </w:tc>
        <w:tc>
          <w:tcPr>
            <w:tcW w:w="505" w:type="dxa"/>
            <w:vMerge w:val="restart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оснащенные (из гр. 3)</w:t>
            </w:r>
          </w:p>
        </w:tc>
        <w:tc>
          <w:tcPr>
            <w:tcW w:w="1170" w:type="dxa"/>
            <w:vMerge w:val="restart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Существующие спортивные сооружения, которые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в результате проведения капитального ремонта,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реконструкции, модернизации полностью соответствуют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требованиям доступности объектов и услуг для инвалидов</w:t>
            </w:r>
          </w:p>
        </w:tc>
        <w:tc>
          <w:tcPr>
            <w:tcW w:w="1170" w:type="dxa"/>
            <w:vMerge w:val="restart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Вновь введенные в эксплуатацию спортивные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сооружения, полностью соответствующие требованиям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доступности объектов и услуг для инвалидов,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в которых предоставляются услуги населению</w:t>
            </w:r>
          </w:p>
        </w:tc>
        <w:tc>
          <w:tcPr>
            <w:tcW w:w="697" w:type="dxa"/>
            <w:vMerge w:val="restart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Имеющие утвержденные паспорта доступности объектов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и предоставляемых услуг для инвалидов</w:t>
            </w:r>
          </w:p>
        </w:tc>
        <w:tc>
          <w:tcPr>
            <w:tcW w:w="1170" w:type="dxa"/>
            <w:vMerge w:val="restart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которых обеспечиваются условия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индивидуальной мобильности инвалидов и возможность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для самостоятельного их передвижения по зданию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и (при необходимости) по территории объекта</w:t>
            </w:r>
          </w:p>
        </w:tc>
        <w:tc>
          <w:tcPr>
            <w:tcW w:w="1170" w:type="dxa"/>
            <w:vMerge w:val="restart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которых обеспечено сопровождение инвалидов,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имеющих стойкие расстройства функции зрения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и самостоятельного передвижения, оказание им помощи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на объектах</w:t>
            </w:r>
          </w:p>
        </w:tc>
        <w:tc>
          <w:tcPr>
            <w:tcW w:w="1170" w:type="dxa"/>
            <w:vMerge w:val="restart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которых предоставляются услуги инвалидам по слуху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с использованием русского жестового языка, включая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обеспечение допуска на объект сурдопереводчика,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тифлопереводчика</w:t>
            </w:r>
          </w:p>
        </w:tc>
        <w:tc>
          <w:tcPr>
            <w:tcW w:w="482" w:type="dxa"/>
            <w:vMerge w:val="restart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Предоставляющих услуги инвалидам</w:t>
            </w:r>
          </w:p>
        </w:tc>
        <w:tc>
          <w:tcPr>
            <w:tcW w:w="552" w:type="dxa"/>
            <w:vMerge w:val="restart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Прошедших инструктирование или обучение для работы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с инвалидами</w:t>
            </w:r>
          </w:p>
        </w:tc>
        <w:tc>
          <w:tcPr>
            <w:tcW w:w="842" w:type="dxa"/>
            <w:vMerge w:val="restart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Предоставляющих услуги, на которых возложено оказание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инвалидам помощи при предоставлении им услуг</w:t>
            </w:r>
          </w:p>
        </w:tc>
      </w:tr>
      <w:tr w:rsidR="009853D2">
        <w:trPr>
          <w:cantSplit/>
          <w:trHeight w:val="3288"/>
          <w:tblHeader/>
        </w:trPr>
        <w:tc>
          <w:tcPr>
            <w:tcW w:w="3082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федеральной</w:t>
            </w:r>
          </w:p>
        </w:tc>
        <w:tc>
          <w:tcPr>
            <w:tcW w:w="522" w:type="dxa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субъектов Российской Федерации</w:t>
            </w:r>
          </w:p>
        </w:tc>
        <w:tc>
          <w:tcPr>
            <w:tcW w:w="522" w:type="dxa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</w:tc>
        <w:tc>
          <w:tcPr>
            <w:tcW w:w="522" w:type="dxa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другой</w:t>
            </w:r>
          </w:p>
        </w:tc>
        <w:tc>
          <w:tcPr>
            <w:tcW w:w="505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40"/>
          <w:tblHeader/>
        </w:trPr>
        <w:tc>
          <w:tcPr>
            <w:tcW w:w="308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4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05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70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97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70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70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70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8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5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4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9853D2">
        <w:trPr>
          <w:trHeight w:val="737"/>
        </w:trPr>
        <w:tc>
          <w:tcPr>
            <w:tcW w:w="3082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объектов спортивной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инфраструктуры (сумма строк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02, 29)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</w:trPr>
        <w:tc>
          <w:tcPr>
            <w:tcW w:w="3082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спортивных сооружений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в том числе: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</w:trPr>
        <w:tc>
          <w:tcPr>
            <w:tcW w:w="3082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Стадионы с трибунами на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 xml:space="preserve">  1500 мест и более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</w:trPr>
        <w:tc>
          <w:tcPr>
            <w:tcW w:w="3082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Плоскостные спортивные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 xml:space="preserve">  сооружения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</w:trPr>
        <w:tc>
          <w:tcPr>
            <w:tcW w:w="3082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Спортивные залы – всего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</w:trPr>
        <w:tc>
          <w:tcPr>
            <w:tcW w:w="3082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в том числе размером:</w:t>
            </w:r>
          </w:p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(42х42 м)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</w:trPr>
        <w:tc>
          <w:tcPr>
            <w:tcW w:w="3082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(36х18 м); (30х18 м); (30х15 м)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</w:trPr>
        <w:tc>
          <w:tcPr>
            <w:tcW w:w="3082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иных размеров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</w:trPr>
        <w:tc>
          <w:tcPr>
            <w:tcW w:w="3082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Крытые спортивные объекты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 xml:space="preserve">  с искусственным льдом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</w:trPr>
        <w:tc>
          <w:tcPr>
            <w:tcW w:w="3082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Манежи – всего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</w:trPr>
        <w:tc>
          <w:tcPr>
            <w:tcW w:w="3082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в том числе: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 xml:space="preserve">  легкоатлетические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</w:trPr>
        <w:tc>
          <w:tcPr>
            <w:tcW w:w="3082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конные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</w:trPr>
        <w:tc>
          <w:tcPr>
            <w:tcW w:w="3082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футбольные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</w:trPr>
        <w:tc>
          <w:tcPr>
            <w:tcW w:w="3082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Велотреки, велодромы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</w:trPr>
        <w:tc>
          <w:tcPr>
            <w:tcW w:w="3082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Плавательные бассейны – всего 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</w:trPr>
        <w:tc>
          <w:tcPr>
            <w:tcW w:w="3082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в том числе:</w:t>
            </w:r>
          </w:p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50-метровые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</w:trPr>
        <w:tc>
          <w:tcPr>
            <w:tcW w:w="3082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25-метровые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</w:trPr>
        <w:tc>
          <w:tcPr>
            <w:tcW w:w="3082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нестандартных размеров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</w:trPr>
        <w:tc>
          <w:tcPr>
            <w:tcW w:w="3082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для прыжков в воду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</w:trPr>
        <w:tc>
          <w:tcPr>
            <w:tcW w:w="3082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из строки 15 – крытые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</w:trPr>
        <w:tc>
          <w:tcPr>
            <w:tcW w:w="3082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Лыжные базы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</w:trPr>
        <w:tc>
          <w:tcPr>
            <w:tcW w:w="3082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Биатлонные комплексы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</w:trPr>
        <w:tc>
          <w:tcPr>
            <w:tcW w:w="3082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Сооружения для стрелковых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 xml:space="preserve">  видов спорта – всего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</w:trPr>
        <w:tc>
          <w:tcPr>
            <w:tcW w:w="3082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в том числе:</w:t>
            </w:r>
          </w:p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тиры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</w:trPr>
        <w:tc>
          <w:tcPr>
            <w:tcW w:w="3082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стрельбища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</w:trPr>
        <w:tc>
          <w:tcPr>
            <w:tcW w:w="3082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стенды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</w:trPr>
        <w:tc>
          <w:tcPr>
            <w:tcW w:w="3082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Гребные базы и каналы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</w:trPr>
        <w:tc>
          <w:tcPr>
            <w:tcW w:w="3082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Другие спортивные сооружения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737"/>
        </w:trPr>
        <w:tc>
          <w:tcPr>
            <w:tcW w:w="3082" w:type="dxa"/>
            <w:tcMar>
              <w:left w:w="28" w:type="dxa"/>
              <w:right w:w="28" w:type="dxa"/>
            </w:tcMar>
            <w:vAlign w:val="center"/>
          </w:tcPr>
          <w:p w:rsidR="009853D2" w:rsidRDefault="00F95633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Объекты городской и  рекреационной инфраструктуры – всего 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04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737"/>
        </w:trPr>
        <w:tc>
          <w:tcPr>
            <w:tcW w:w="3082" w:type="dxa"/>
            <w:vAlign w:val="center"/>
          </w:tcPr>
          <w:p w:rsidR="009853D2" w:rsidRDefault="00F95633">
            <w:pPr>
              <w:spacing w:after="0" w:line="2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в том числе:</w:t>
            </w:r>
          </w:p>
          <w:p w:rsidR="009853D2" w:rsidRDefault="00F95633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универсальные спортивные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 xml:space="preserve">  площадки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04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</w:trPr>
        <w:tc>
          <w:tcPr>
            <w:tcW w:w="3082" w:type="dxa"/>
            <w:vAlign w:val="center"/>
          </w:tcPr>
          <w:p w:rsidR="009853D2" w:rsidRDefault="00F95633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дистанции (велодорожки)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04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</w:trPr>
        <w:tc>
          <w:tcPr>
            <w:tcW w:w="3082" w:type="dxa"/>
            <w:vAlign w:val="center"/>
          </w:tcPr>
          <w:p w:rsidR="009853D2" w:rsidRDefault="00F95633">
            <w:pPr>
              <w:spacing w:after="0" w:line="220" w:lineRule="exact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споты (плаза начального уровня)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04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</w:trPr>
        <w:tc>
          <w:tcPr>
            <w:tcW w:w="3082" w:type="dxa"/>
            <w:vAlign w:val="center"/>
          </w:tcPr>
          <w:p w:rsidR="009853D2" w:rsidRDefault="00F95633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площадки с тренажерами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04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</w:trPr>
        <w:tc>
          <w:tcPr>
            <w:tcW w:w="3082" w:type="dxa"/>
            <w:vAlign w:val="center"/>
          </w:tcPr>
          <w:p w:rsidR="009853D2" w:rsidRDefault="00F95633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катки (сезонные)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04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</w:trPr>
        <w:tc>
          <w:tcPr>
            <w:tcW w:w="3082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строки 01 – всего в сельской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местности</w:t>
            </w:r>
          </w:p>
        </w:tc>
        <w:tc>
          <w:tcPr>
            <w:tcW w:w="5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853D2" w:rsidRDefault="00F95633">
      <w:pPr>
        <w:pStyle w:val="1"/>
        <w:pageBreakBefore/>
        <w:spacing w:before="0" w:after="24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 xml:space="preserve">Раздел </w:t>
      </w:r>
      <w:r>
        <w:rPr>
          <w:rFonts w:ascii="Times New Roman" w:hAnsi="Times New Roman"/>
          <w:b/>
          <w:color w:val="000000"/>
          <w:sz w:val="24"/>
          <w:lang w:val="en-US"/>
        </w:rPr>
        <w:t>III</w:t>
      </w:r>
      <w:r>
        <w:rPr>
          <w:rFonts w:ascii="Times New Roman" w:hAnsi="Times New Roman"/>
          <w:b/>
          <w:color w:val="000000"/>
          <w:sz w:val="24"/>
        </w:rPr>
        <w:t>. Финансирование адаптивной физической культуры и спорта, тысяча рублей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2"/>
        <w:gridCol w:w="822"/>
        <w:gridCol w:w="1134"/>
        <w:gridCol w:w="1701"/>
        <w:gridCol w:w="1701"/>
        <w:gridCol w:w="1701"/>
        <w:gridCol w:w="1757"/>
        <w:gridCol w:w="2268"/>
      </w:tblGrid>
      <w:tr w:rsidR="009853D2">
        <w:trPr>
          <w:trHeight w:val="340"/>
          <w:jc w:val="center"/>
        </w:trPr>
        <w:tc>
          <w:tcPr>
            <w:tcW w:w="4042" w:type="dxa"/>
            <w:vMerge w:val="restart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Статьи расходов</w:t>
            </w:r>
          </w:p>
        </w:tc>
        <w:tc>
          <w:tcPr>
            <w:tcW w:w="822" w:type="dxa"/>
            <w:vMerge w:val="restart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строки</w:t>
            </w:r>
          </w:p>
        </w:tc>
        <w:tc>
          <w:tcPr>
            <w:tcW w:w="6237" w:type="dxa"/>
            <w:gridSpan w:val="4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Фактически выделено бюджетных средств</w:t>
            </w:r>
          </w:p>
        </w:tc>
        <w:tc>
          <w:tcPr>
            <w:tcW w:w="1757" w:type="dxa"/>
            <w:vMerge w:val="restart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Получено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из внебюджетных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источников</w:t>
            </w:r>
          </w:p>
        </w:tc>
        <w:tc>
          <w:tcPr>
            <w:tcW w:w="2268" w:type="dxa"/>
            <w:vMerge w:val="restart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израсходовано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на развитие адаптивной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физической культуры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и спорта</w:t>
            </w:r>
          </w:p>
        </w:tc>
      </w:tr>
      <w:tr w:rsidR="009853D2">
        <w:trPr>
          <w:trHeight w:val="340"/>
          <w:jc w:val="center"/>
        </w:trPr>
        <w:tc>
          <w:tcPr>
            <w:tcW w:w="4042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2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5103" w:type="dxa"/>
            <w:gridSpan w:val="3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(из гр. 3)</w:t>
            </w:r>
          </w:p>
        </w:tc>
        <w:tc>
          <w:tcPr>
            <w:tcW w:w="1757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4042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2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федерального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бюджета</w:t>
            </w:r>
          </w:p>
        </w:tc>
        <w:tc>
          <w:tcPr>
            <w:tcW w:w="3402" w:type="dxa"/>
            <w:gridSpan w:val="2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консолидированного бюджета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субъекта Российской Федерации</w:t>
            </w:r>
          </w:p>
        </w:tc>
        <w:tc>
          <w:tcPr>
            <w:tcW w:w="1757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737"/>
          <w:jc w:val="center"/>
        </w:trPr>
        <w:tc>
          <w:tcPr>
            <w:tcW w:w="4042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2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субъекта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Российской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Федерации</w:t>
            </w:r>
          </w:p>
        </w:tc>
        <w:tc>
          <w:tcPr>
            <w:tcW w:w="170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муниципального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образования</w:t>
            </w:r>
          </w:p>
        </w:tc>
        <w:tc>
          <w:tcPr>
            <w:tcW w:w="1757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40"/>
          <w:jc w:val="center"/>
        </w:trPr>
        <w:tc>
          <w:tcPr>
            <w:tcW w:w="404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57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9853D2">
        <w:trPr>
          <w:trHeight w:val="397"/>
          <w:jc w:val="center"/>
        </w:trPr>
        <w:tc>
          <w:tcPr>
            <w:tcW w:w="4042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расходов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737"/>
          <w:jc w:val="center"/>
        </w:trPr>
        <w:tc>
          <w:tcPr>
            <w:tcW w:w="4042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том числе: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организация и проведение спортивных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мероприятий среди инвалидов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737"/>
          <w:jc w:val="center"/>
        </w:trPr>
        <w:tc>
          <w:tcPr>
            <w:tcW w:w="4042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организация и проведение физкультурных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и массовых спортивных мероприятий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среди инвалидов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4042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приобретение спортивного оборудования,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инвентаря и экипировки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4042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капитальный ремонт спортивных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сооружений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4042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инвестиции на реконструкцию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и строительство спортивных сооружений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4042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заработная плата работников адаптивной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физической культуры и спорта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4042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содержание спортивных сооружений,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доступных для занятий с инвалидами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4042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прочие расходы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9853D2" w:rsidRDefault="00F95633">
      <w:pPr>
        <w:jc w:val="center"/>
        <w:rPr>
          <w:rFonts w:ascii="Times New Roman" w:hAnsi="Times New Roman"/>
          <w:b/>
          <w:color w:val="000000"/>
          <w:sz w:val="24"/>
        </w:rPr>
      </w:pPr>
      <w:r>
        <w:br w:type="page" w:clear="all"/>
      </w:r>
      <w:r>
        <w:rPr>
          <w:rFonts w:ascii="Times New Roman" w:hAnsi="Times New Roman"/>
          <w:b/>
          <w:color w:val="000000"/>
          <w:sz w:val="24"/>
        </w:rPr>
        <w:lastRenderedPageBreak/>
        <w:t xml:space="preserve">Раздел </w:t>
      </w:r>
      <w:r>
        <w:rPr>
          <w:rFonts w:ascii="Times New Roman" w:hAnsi="Times New Roman"/>
          <w:b/>
          <w:color w:val="000000"/>
          <w:sz w:val="24"/>
          <w:lang w:val="en-US"/>
        </w:rPr>
        <w:t>IV</w:t>
      </w:r>
      <w:r>
        <w:rPr>
          <w:rFonts w:ascii="Times New Roman" w:hAnsi="Times New Roman"/>
          <w:b/>
          <w:color w:val="000000"/>
          <w:sz w:val="24"/>
        </w:rPr>
        <w:t>. Сведения о численности обучающихся и занимающихся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8"/>
        <w:gridCol w:w="522"/>
        <w:gridCol w:w="652"/>
        <w:gridCol w:w="425"/>
        <w:gridCol w:w="425"/>
        <w:gridCol w:w="652"/>
        <w:gridCol w:w="425"/>
        <w:gridCol w:w="652"/>
        <w:gridCol w:w="652"/>
        <w:gridCol w:w="425"/>
        <w:gridCol w:w="425"/>
        <w:gridCol w:w="652"/>
        <w:gridCol w:w="425"/>
        <w:gridCol w:w="856"/>
        <w:gridCol w:w="85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9853D2">
        <w:trPr>
          <w:trHeight w:val="340"/>
          <w:tblHeader/>
          <w:jc w:val="center"/>
        </w:trPr>
        <w:tc>
          <w:tcPr>
            <w:tcW w:w="2818" w:type="dxa"/>
            <w:vMerge w:val="restart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вида спорта,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спортивной дисциплины</w:t>
            </w:r>
          </w:p>
        </w:tc>
        <w:tc>
          <w:tcPr>
            <w:tcW w:w="522" w:type="dxa"/>
            <w:vMerge w:val="restart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652" w:type="dxa"/>
            <w:vMerge w:val="restart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отделений по видам спорта и (или) группам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спортивных дисциплин, ед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Базовый вид спорта, ед</w:t>
            </w:r>
          </w:p>
        </w:tc>
        <w:tc>
          <w:tcPr>
            <w:tcW w:w="10695" w:type="dxa"/>
            <w:gridSpan w:val="21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Численность обучающихся и занимающихся на 31 декабря отчетного периода, чел</w:t>
            </w:r>
          </w:p>
        </w:tc>
      </w:tr>
      <w:tr w:rsidR="009853D2">
        <w:trPr>
          <w:trHeight w:val="964"/>
          <w:tblHeader/>
          <w:jc w:val="center"/>
        </w:trPr>
        <w:tc>
          <w:tcPr>
            <w:tcW w:w="2818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обучающихся и занимающихся</w:t>
            </w:r>
          </w:p>
        </w:tc>
        <w:tc>
          <w:tcPr>
            <w:tcW w:w="4308" w:type="dxa"/>
            <w:gridSpan w:val="8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Обучающиеся по дополнительным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общеобразовательным программам в области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адаптивной физической культуры и спорта</w:t>
            </w:r>
          </w:p>
        </w:tc>
        <w:tc>
          <w:tcPr>
            <w:tcW w:w="1712" w:type="dxa"/>
            <w:gridSpan w:val="2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Занимающиеся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на спортивно-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оздоровительном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этапе</w:t>
            </w:r>
          </w:p>
        </w:tc>
        <w:tc>
          <w:tcPr>
            <w:tcW w:w="4250" w:type="dxa"/>
            <w:gridSpan w:val="10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общей численности обучающихся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и занимающихся (из гр. 5) спортсменов,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имеющих спортивные разряды, звания</w:t>
            </w:r>
          </w:p>
        </w:tc>
      </w:tr>
      <w:tr w:rsidR="009853D2">
        <w:trPr>
          <w:trHeight w:val="1191"/>
          <w:tblHeader/>
          <w:jc w:val="center"/>
        </w:trPr>
        <w:tc>
          <w:tcPr>
            <w:tcW w:w="2818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обучающихся по дополнительным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образовательным программам спортивной подготовки</w:t>
            </w:r>
          </w:p>
        </w:tc>
        <w:tc>
          <w:tcPr>
            <w:tcW w:w="2154" w:type="dxa"/>
            <w:gridSpan w:val="4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дополнительным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образовательным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программам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спортивной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подготовки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возрасте от 6 до 17 лет (из гр. 6)</w:t>
            </w:r>
          </w:p>
        </w:tc>
        <w:tc>
          <w:tcPr>
            <w:tcW w:w="652" w:type="dxa"/>
            <w:vMerge w:val="restart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дополнительным общеразвивающим программам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(спортивно-оздоровительный этап)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возрасте от 6 до 17 лет (из гр. 12)</w:t>
            </w:r>
          </w:p>
        </w:tc>
        <w:tc>
          <w:tcPr>
            <w:tcW w:w="856" w:type="dxa"/>
            <w:vMerge w:val="restart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занимающихся</w:t>
            </w:r>
          </w:p>
        </w:tc>
        <w:tc>
          <w:tcPr>
            <w:tcW w:w="856" w:type="dxa"/>
            <w:vMerge w:val="restart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возрасте от 6 до 17 лет (из гр. 14)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700" w:type="dxa"/>
            <w:gridSpan w:val="4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разряды</w:t>
            </w:r>
          </w:p>
        </w:tc>
        <w:tc>
          <w:tcPr>
            <w:tcW w:w="2125" w:type="dxa"/>
            <w:gridSpan w:val="5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звания</w:t>
            </w:r>
          </w:p>
        </w:tc>
      </w:tr>
      <w:tr w:rsidR="009853D2">
        <w:trPr>
          <w:trHeight w:val="624"/>
          <w:tblHeader/>
          <w:jc w:val="center"/>
        </w:trPr>
        <w:tc>
          <w:tcPr>
            <w:tcW w:w="2818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4" w:type="dxa"/>
            <w:gridSpan w:val="4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по этапам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подготовки (из гр. 6)</w:t>
            </w:r>
          </w:p>
        </w:tc>
        <w:tc>
          <w:tcPr>
            <w:tcW w:w="425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3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00" w:type="dxa"/>
            <w:gridSpan w:val="4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9853D2">
        <w:trPr>
          <w:cantSplit/>
          <w:trHeight w:val="3118"/>
          <w:tblHeader/>
          <w:jc w:val="center"/>
        </w:trPr>
        <w:tc>
          <w:tcPr>
            <w:tcW w:w="2818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начальной подготовки</w:t>
            </w:r>
          </w:p>
        </w:tc>
        <w:tc>
          <w:tcPr>
            <w:tcW w:w="652" w:type="dxa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учебно-тренировочный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(этап спортивной специализации)</w:t>
            </w:r>
          </w:p>
        </w:tc>
        <w:tc>
          <w:tcPr>
            <w:tcW w:w="652" w:type="dxa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совершенствования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спортивного мастерства</w:t>
            </w:r>
          </w:p>
        </w:tc>
        <w:tc>
          <w:tcPr>
            <w:tcW w:w="425" w:type="dxa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высшего спортивного мастерства</w:t>
            </w:r>
          </w:p>
        </w:tc>
        <w:tc>
          <w:tcPr>
            <w:tcW w:w="425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КМС</w:t>
            </w:r>
          </w:p>
        </w:tc>
        <w:tc>
          <w:tcPr>
            <w:tcW w:w="425" w:type="dxa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разряд</w:t>
            </w:r>
          </w:p>
        </w:tc>
        <w:tc>
          <w:tcPr>
            <w:tcW w:w="425" w:type="dxa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другие разряды</w:t>
            </w:r>
          </w:p>
        </w:tc>
        <w:tc>
          <w:tcPr>
            <w:tcW w:w="425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ЗМС</w:t>
            </w:r>
          </w:p>
        </w:tc>
        <w:tc>
          <w:tcPr>
            <w:tcW w:w="425" w:type="dxa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МСМК</w:t>
            </w:r>
          </w:p>
        </w:tc>
        <w:tc>
          <w:tcPr>
            <w:tcW w:w="425" w:type="dxa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МС</w:t>
            </w:r>
          </w:p>
        </w:tc>
        <w:tc>
          <w:tcPr>
            <w:tcW w:w="425" w:type="dxa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гроссмейстер</w:t>
            </w:r>
          </w:p>
        </w:tc>
      </w:tr>
      <w:tr w:rsidR="009853D2">
        <w:trPr>
          <w:trHeight w:val="340"/>
          <w:tblHeader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5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5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6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6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(сумма строк 09, 41, 63,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95, 119, 121)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964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том числе по виду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организации: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спортивно-адаптивные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школы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964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спортивно-адаптивные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школы паралимпийского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и (или) сурдлимпийского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резерва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73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центры подготовки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спортивного резерва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по адаптивным видам спорта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СШ, СШОР, УОР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физкультурно-спортивные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клубы инвалидов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учреждения и организации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 при спортивных сооружениях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другие организации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по виду спорта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«Спорт глухих»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в том числе по дисциплинам:</w:t>
            </w:r>
          </w:p>
          <w:p w:rsidR="009853D2" w:rsidRDefault="00F956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армрестлинг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бадминтон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баскетбол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боулинг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велосипедный спорт –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маунтинбайк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велосипедный спорт – шоссе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волейбол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волейбол – пляжный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вольная борьба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гандбол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гольф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горнолыжный спорт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греко-римская борьба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дзюдо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каратэ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кёрлинг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легкая атлетика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лыжные гонки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настольный теннис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плавание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пулевая стрельба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самбо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сноуборд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спортивное ориентирование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теннис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тхэквондо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футбол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футзал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хоккей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шахматы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шашки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73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Всего по виду спорта «Спорт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лиц с интеллектуальными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нарушениями»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том числе по дисциплинам:</w:t>
            </w:r>
          </w:p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академическая гребля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академическая гребля –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индор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бадминтон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баскетбол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баскетбол 3х3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велоспорт-трек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велоспорт-шоссе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гандбол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горнолыжный спорт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дзюдо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конный спорт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легкая атлетика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лыжные гонки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мини-футбол (футзал)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настольный теннис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пауэрлифтинг (троеборье)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плавание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спортивная гимнастика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теннис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тхэквондо (пхумсэ)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футбол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Всего по виду спорта «Спорт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лиц с поражением ОДА»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том числе по дисциплинам:</w:t>
            </w:r>
          </w:p>
          <w:p w:rsidR="009853D2" w:rsidRDefault="00F956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академическая гребля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бадминтон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баскетбол на колясках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биатлон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бочча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велоспорт – трек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велоспорт – шоссе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волейбол сидя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горнолыжный спорт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гребля на байдарках и каноэ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дартс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конный спорт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легкая атлетика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лыжные гонки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настольный теннис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парусный спорт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пауэрлифтинг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плавание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пулевая стрельба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регби на колясках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сноуборд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спортивное ориентирование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стендовая стрельба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стрельба из лука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танцы на колясках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теннис на колясках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фехтование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футбол ампутантов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хоккей – следж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шахматы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шашки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по виду спорта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«Спорт слепых»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том числе по дисциплинам:</w:t>
            </w:r>
          </w:p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армрестлинг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биатлон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борьба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боулинг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велоспорт-тандем – трек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велоспорт-тандем – шоссе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голбол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горнолыжный спорт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дзюдо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легкая атлетика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лыжные гонки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настольный теннис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пауэрлифтинг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плавание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пулевая стрельба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285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самбо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спортивный туризм –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многоборье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торбол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триатлон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футбол – мини-футбол 5х5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(В1)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футбол – футзал 5х5 (В2, 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В3)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шахматы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 w:rsidTr="00677D7E">
        <w:trPr>
          <w:trHeight w:val="34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шашки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по виду спорта «Футбол лиц с заболеванием ЦП»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73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том числе по дисциплине: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футбол лиц с заболеванием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ЦП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 xml:space="preserve">Всего по другим видам 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0"/>
              </w:rPr>
              <w:t>спорта,</w:t>
            </w:r>
            <w:r>
              <w:rPr>
                <w:rFonts w:ascii="Times New Roman" w:hAnsi="Times New Roman"/>
                <w:sz w:val="20"/>
              </w:rPr>
              <w:t>спортивным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дисциплинам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том числе: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армрестлинг (ПОДА)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водно-моторный спорт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(ПОДА – мотолодка)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каратэ (ПОДА – ката)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кёрлинг (ПОДА – кёрлинг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на колясках)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скалолазание (ПОДА –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лазание на трудность)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триатлон (ПОДА – триатлон)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тхэквондо (ВТФ – ПОДА)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футбол (ПОДА – футбол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на электроколясках)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Всего по базовым видам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спорта (из строки 01)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73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по видам спорта и (или)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спортивным дисциплинам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(из строки 01)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73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том числе включенным: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в Паралимпийскую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программу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Сурдлимпийскую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программу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Ведомственная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принадлежность организаций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134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73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в том числе: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в сфере физической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культуры и спорта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сфере образования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сфере труда и социальной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защиты</w:t>
            </w:r>
          </w:p>
        </w:tc>
        <w:tc>
          <w:tcPr>
            <w:tcW w:w="5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</w:t>
            </w: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853D2" w:rsidRDefault="009853D2"/>
    <w:p w:rsidR="009853D2" w:rsidRDefault="00F95633">
      <w:pPr>
        <w:pStyle w:val="1"/>
        <w:pageBreakBefore/>
        <w:spacing w:before="0" w:after="24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 xml:space="preserve">Раздел </w:t>
      </w:r>
      <w:r>
        <w:rPr>
          <w:rFonts w:ascii="Times New Roman" w:hAnsi="Times New Roman"/>
          <w:b/>
          <w:color w:val="000000"/>
          <w:sz w:val="24"/>
          <w:lang w:val="en-US"/>
        </w:rPr>
        <w:t>V</w:t>
      </w:r>
      <w:r>
        <w:rPr>
          <w:rFonts w:ascii="Times New Roman" w:hAnsi="Times New Roman"/>
          <w:b/>
          <w:color w:val="000000"/>
          <w:sz w:val="24"/>
        </w:rPr>
        <w:t>. Сведения о кандидатах в спортивные сборные команды Российской Федерации, человек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7"/>
        <w:gridCol w:w="822"/>
        <w:gridCol w:w="1191"/>
        <w:gridCol w:w="1349"/>
        <w:gridCol w:w="1021"/>
        <w:gridCol w:w="1134"/>
        <w:gridCol w:w="1304"/>
        <w:gridCol w:w="1021"/>
        <w:gridCol w:w="1134"/>
        <w:gridCol w:w="1179"/>
        <w:gridCol w:w="1021"/>
        <w:gridCol w:w="1134"/>
      </w:tblGrid>
      <w:tr w:rsidR="009853D2">
        <w:trPr>
          <w:trHeight w:val="510"/>
          <w:tblHeader/>
          <w:jc w:val="center"/>
        </w:trPr>
        <w:tc>
          <w:tcPr>
            <w:tcW w:w="2817" w:type="dxa"/>
            <w:vMerge w:val="restart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вида спорта,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спортивной дисциплины</w:t>
            </w:r>
          </w:p>
        </w:tc>
        <w:tc>
          <w:tcPr>
            <w:tcW w:w="822" w:type="dxa"/>
            <w:vMerge w:val="restart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строки</w:t>
            </w:r>
          </w:p>
        </w:tc>
        <w:tc>
          <w:tcPr>
            <w:tcW w:w="11488" w:type="dxa"/>
            <w:gridSpan w:val="10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 общей численности обучающихся и занимающихся (из гр. 5 раздела </w:t>
            </w:r>
            <w:r>
              <w:rPr>
                <w:rFonts w:ascii="Times New Roman" w:hAnsi="Times New Roman"/>
                <w:sz w:val="20"/>
                <w:lang w:val="en-US"/>
              </w:rPr>
              <w:t>IV</w:t>
            </w:r>
            <w:r>
              <w:rPr>
                <w:rFonts w:ascii="Times New Roman" w:hAnsi="Times New Roman"/>
                <w:sz w:val="20"/>
              </w:rPr>
              <w:t>) – кандидаты, состоящие в списках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спортивных сборных команд Российской Федерации</w:t>
            </w:r>
          </w:p>
        </w:tc>
      </w:tr>
      <w:tr w:rsidR="009853D2">
        <w:trPr>
          <w:trHeight w:val="340"/>
          <w:tblHeader/>
          <w:jc w:val="center"/>
        </w:trPr>
        <w:tc>
          <w:tcPr>
            <w:tcW w:w="2817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2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кандидатов</w:t>
            </w:r>
          </w:p>
        </w:tc>
        <w:tc>
          <w:tcPr>
            <w:tcW w:w="3504" w:type="dxa"/>
            <w:gridSpan w:val="3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Юношеский состав</w:t>
            </w:r>
          </w:p>
        </w:tc>
        <w:tc>
          <w:tcPr>
            <w:tcW w:w="3459" w:type="dxa"/>
            <w:gridSpan w:val="3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Юниорский состав</w:t>
            </w:r>
          </w:p>
        </w:tc>
        <w:tc>
          <w:tcPr>
            <w:tcW w:w="3334" w:type="dxa"/>
            <w:gridSpan w:val="3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Основной состав</w:t>
            </w:r>
          </w:p>
        </w:tc>
      </w:tr>
      <w:tr w:rsidR="009853D2">
        <w:trPr>
          <w:trHeight w:val="369"/>
          <w:tblHeader/>
          <w:jc w:val="center"/>
        </w:trPr>
        <w:tc>
          <w:tcPr>
            <w:tcW w:w="2817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2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91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Merge w:val="restart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по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юношескому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составу</w:t>
            </w:r>
          </w:p>
        </w:tc>
        <w:tc>
          <w:tcPr>
            <w:tcW w:w="2155" w:type="dxa"/>
            <w:gridSpan w:val="2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304" w:type="dxa"/>
            <w:vMerge w:val="restart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по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юниорскому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составу</w:t>
            </w:r>
          </w:p>
        </w:tc>
        <w:tc>
          <w:tcPr>
            <w:tcW w:w="2155" w:type="dxa"/>
            <w:gridSpan w:val="2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179" w:type="dxa"/>
            <w:vMerge w:val="restart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по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основному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составу</w:t>
            </w:r>
          </w:p>
        </w:tc>
        <w:tc>
          <w:tcPr>
            <w:tcW w:w="2155" w:type="dxa"/>
            <w:gridSpan w:val="2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9853D2">
        <w:trPr>
          <w:trHeight w:val="369"/>
          <w:tblHeader/>
          <w:jc w:val="center"/>
        </w:trPr>
        <w:tc>
          <w:tcPr>
            <w:tcW w:w="2817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2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91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основной</w:t>
            </w:r>
          </w:p>
        </w:tc>
        <w:tc>
          <w:tcPr>
            <w:tcW w:w="1134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резервный</w:t>
            </w:r>
          </w:p>
        </w:tc>
        <w:tc>
          <w:tcPr>
            <w:tcW w:w="1304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основной</w:t>
            </w:r>
          </w:p>
        </w:tc>
        <w:tc>
          <w:tcPr>
            <w:tcW w:w="1134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резервный</w:t>
            </w:r>
          </w:p>
        </w:tc>
        <w:tc>
          <w:tcPr>
            <w:tcW w:w="1179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основной</w:t>
            </w:r>
          </w:p>
        </w:tc>
        <w:tc>
          <w:tcPr>
            <w:tcW w:w="1134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резервный</w:t>
            </w:r>
          </w:p>
        </w:tc>
      </w:tr>
      <w:tr w:rsidR="009853D2">
        <w:trPr>
          <w:trHeight w:val="340"/>
          <w:tblHeader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49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04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79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0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</w:tr>
      <w:tr w:rsidR="009853D2">
        <w:trPr>
          <w:trHeight w:val="510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(сумма строк 09, 41, 63,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95, 119, 121)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964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том числе по виду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организации: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спортивно-адаптивные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школы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964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спортивно-адаптивные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школы паралимпийского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и (или) сурдлимпийского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резерва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73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центры подготовки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спортивного резерва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по адаптивным видам спорта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СШ, СШОР, УОР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физкультурно-спортивные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клубы инвалидов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учреждения и организации</w:t>
            </w:r>
          </w:p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при спортивных сооружениях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другие организации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по виду спорта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«Спорт глухих»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том числе по дисциплинам:</w:t>
            </w:r>
          </w:p>
          <w:p w:rsidR="009853D2" w:rsidRDefault="00F956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армрестлинг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бадминтон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баскетбол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боулинг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велосипедный спорт –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маунтинбайк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велосипедный спорт – шоссе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волейбол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волейбол – пляжный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вольная борьба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гандбол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гольф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горнолыжный спорт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греко-римская борьба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дзюдо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каратэ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кёрлинг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легкая атлетика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лыжные гонки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настольный теннис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плавание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пулевая стрельба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самбо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сноуборд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спортивное ориентирование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теннис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тхэквондо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футбол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футзал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хоккей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шахматы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шашки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73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по виду спорта «Спорт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лиц с интеллектуальными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нарушениями»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том числе по дисциплинам:</w:t>
            </w:r>
          </w:p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академическая гребля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академическая гребля –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индор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бадминтон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баскетбол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баскетбол 3х3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велоспорт-трек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велоспорт-шоссе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гандбол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горнолыжный спорт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дзюдо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конный спорт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легкая атлетика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лыжные гонки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мини-футбол (футзал)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настольный теннис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пауэрлифтинг (троеборье)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плавание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спортивная гимнастика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теннис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тхэквондо (пхумсэ)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 w:rsidTr="00677D7E">
        <w:trPr>
          <w:trHeight w:val="232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футбол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по виду спорта «Спорт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лиц с поражением ОДА»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том числе по дисциплинам:</w:t>
            </w:r>
          </w:p>
          <w:p w:rsidR="009853D2" w:rsidRDefault="00F956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академическая гребля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бадминтон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баскетбол на колясках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биатлон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бочча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велоспорт – трек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велоспорт – шоссе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волейбол сидя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горнолыжный спорт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 w:rsidTr="00677D7E">
        <w:trPr>
          <w:trHeight w:val="369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гребля на байдарках и каноэ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дартс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 w:rsidTr="00677D7E">
        <w:trPr>
          <w:trHeight w:val="309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конный спорт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легкая атлетика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лыжные гонки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настольный теннис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парусный спорт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пауэрлифтинг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плавание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пулевая стрельба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регби на колясках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сноуборд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спортивное ориентирование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стендовая стрельба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стрельба из лука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танцы на колясках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теннис на колясках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фехтование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футбол ампутантов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хоккей – следж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шахматы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шашки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по виду спорта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«Спорт слепых»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 w:rsidTr="00677D7E">
        <w:trPr>
          <w:trHeight w:val="601"/>
          <w:jc w:val="center"/>
        </w:trPr>
        <w:tc>
          <w:tcPr>
            <w:tcW w:w="2817" w:type="dxa"/>
            <w:vAlign w:val="center"/>
          </w:tcPr>
          <w:p w:rsidR="009853D2" w:rsidRDefault="00677D7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том числе по </w:t>
            </w:r>
            <w:r w:rsidR="00F95633">
              <w:rPr>
                <w:rFonts w:ascii="Times New Roman" w:hAnsi="Times New Roman"/>
                <w:sz w:val="20"/>
              </w:rPr>
              <w:t>дисциплинам:</w:t>
            </w:r>
          </w:p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армрестлинг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 w:rsidTr="00677D7E">
        <w:trPr>
          <w:trHeight w:val="314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биатлон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борьба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боулинг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велоспорт-тандем – трек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велоспорт-тандем – шоссе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голбол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горнолыжный спорт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дзюдо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легкая атлетика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лыжные гонки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настольный теннис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пауэрлифтинг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плавание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пулевая стрельба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самбо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спортивный туризм –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многоборье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торбол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триатлон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футбол – мини-футбол 5х5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(В1)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футбол – футзал 5х5 (В2, В3)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шахматы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шашки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по виду спорта «Футбол лиц с заболеванием ЦП»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73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том числе по дисциплине: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футбол лиц с заболеванием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ЦП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20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 xml:space="preserve">Всего по другим видам спорта, </w:t>
            </w:r>
            <w:r>
              <w:rPr>
                <w:rFonts w:ascii="Times New Roman" w:hAnsi="Times New Roman"/>
                <w:sz w:val="20"/>
              </w:rPr>
              <w:t>спортивным дисциплинам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18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том числе: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армрестлинг (ПОДА)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18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водно-моторный спорт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(ПОДА – мотолодка)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18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каратэ (ПОДА – ката)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18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кёрлинг (ПОДА – кёрлинг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на колясках)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18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скалолазание (ПОДА –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лазание на трудность)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180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триатлон (ПОДА – триатлон)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18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тхэквондо (ВТФ – ПОДА)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18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футбол (ПОДА – футбол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на электроколясках)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18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по базовым видам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спорта (из строки 01)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635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18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по видам спорта и (или)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спортивным дисциплинам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(из строки 01)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603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18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том числе включенным: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в Паралимпийскую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программу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415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18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Сурдлимпийскую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программу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18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Ведомственная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принадлежность организаций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134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515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18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том числе: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в сфере физической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культуры и спорта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18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сфере образования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7" w:type="dxa"/>
            <w:vAlign w:val="center"/>
          </w:tcPr>
          <w:p w:rsidR="009853D2" w:rsidRDefault="00F95633">
            <w:pPr>
              <w:spacing w:after="0" w:line="18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сфере труда и социальной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защиты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9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9853D2" w:rsidRDefault="00F95633">
      <w:pPr>
        <w:pStyle w:val="1"/>
        <w:pageBreakBefore/>
        <w:spacing w:before="0" w:after="24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 xml:space="preserve">Раздел </w:t>
      </w:r>
      <w:r>
        <w:rPr>
          <w:rFonts w:ascii="Times New Roman" w:hAnsi="Times New Roman"/>
          <w:b/>
          <w:color w:val="000000"/>
          <w:sz w:val="24"/>
          <w:lang w:val="en-US"/>
        </w:rPr>
        <w:t>VI</w:t>
      </w:r>
      <w:r>
        <w:rPr>
          <w:rFonts w:ascii="Times New Roman" w:hAnsi="Times New Roman"/>
          <w:b/>
          <w:color w:val="000000"/>
          <w:sz w:val="24"/>
        </w:rPr>
        <w:t>. Сведения о результатах выступления на соревнованиях, единица</w:t>
      </w:r>
    </w:p>
    <w:tbl>
      <w:tblPr>
        <w:tblW w:w="151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8"/>
        <w:gridCol w:w="822"/>
        <w:gridCol w:w="1191"/>
        <w:gridCol w:w="624"/>
        <w:gridCol w:w="624"/>
        <w:gridCol w:w="624"/>
        <w:gridCol w:w="624"/>
        <w:gridCol w:w="935"/>
        <w:gridCol w:w="624"/>
        <w:gridCol w:w="624"/>
        <w:gridCol w:w="624"/>
        <w:gridCol w:w="624"/>
        <w:gridCol w:w="935"/>
        <w:gridCol w:w="624"/>
        <w:gridCol w:w="624"/>
        <w:gridCol w:w="624"/>
        <w:gridCol w:w="624"/>
        <w:gridCol w:w="937"/>
      </w:tblGrid>
      <w:tr w:rsidR="009853D2">
        <w:trPr>
          <w:trHeight w:val="340"/>
          <w:tblHeader/>
          <w:jc w:val="center"/>
        </w:trPr>
        <w:tc>
          <w:tcPr>
            <w:tcW w:w="2818" w:type="dxa"/>
            <w:vMerge w:val="restart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вида спорта,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спортивной дисциплины</w:t>
            </w:r>
          </w:p>
        </w:tc>
        <w:tc>
          <w:tcPr>
            <w:tcW w:w="822" w:type="dxa"/>
            <w:vMerge w:val="restart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11486" w:type="dxa"/>
            <w:gridSpan w:val="16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Результаты выступлений на соревнованиях</w:t>
            </w:r>
          </w:p>
        </w:tc>
      </w:tr>
      <w:tr w:rsidR="009853D2">
        <w:trPr>
          <w:trHeight w:val="510"/>
          <w:tblHeader/>
          <w:jc w:val="center"/>
        </w:trPr>
        <w:tc>
          <w:tcPr>
            <w:tcW w:w="2818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2" w:type="dxa"/>
            <w:gridSpan w:val="6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431" w:type="dxa"/>
            <w:gridSpan w:val="5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Чемпионат России</w:t>
            </w:r>
          </w:p>
        </w:tc>
        <w:tc>
          <w:tcPr>
            <w:tcW w:w="3433" w:type="dxa"/>
            <w:gridSpan w:val="5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Первенство России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 w:type="textWrapping" w:clear="all"/>
              <w:t>среди юниоров и юниорок</w:t>
            </w:r>
          </w:p>
        </w:tc>
      </w:tr>
      <w:tr w:rsidR="009853D2">
        <w:trPr>
          <w:cantSplit/>
          <w:trHeight w:val="1247"/>
          <w:tblHeader/>
          <w:jc w:val="center"/>
        </w:trPr>
        <w:tc>
          <w:tcPr>
            <w:tcW w:w="2818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медали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(1-3 места)</w:t>
            </w:r>
          </w:p>
        </w:tc>
        <w:tc>
          <w:tcPr>
            <w:tcW w:w="624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4-6</w:t>
            </w:r>
          </w:p>
        </w:tc>
        <w:tc>
          <w:tcPr>
            <w:tcW w:w="935" w:type="dxa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  <w:tc>
          <w:tcPr>
            <w:tcW w:w="624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4-6</w:t>
            </w:r>
          </w:p>
        </w:tc>
        <w:tc>
          <w:tcPr>
            <w:tcW w:w="935" w:type="dxa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  <w:tc>
          <w:tcPr>
            <w:tcW w:w="624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4-6</w:t>
            </w:r>
          </w:p>
        </w:tc>
        <w:tc>
          <w:tcPr>
            <w:tcW w:w="937" w:type="dxa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9853D2">
        <w:trPr>
          <w:trHeight w:val="340"/>
          <w:tblHeader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35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35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24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24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24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37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(сумма строк 09, 41, 63,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95, 119, 121)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964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том числе по виду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организации: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спортивно-адаптивные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школы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964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спортивно-адаптивные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школы паралимпийского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и (или) сурдлимпийского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резерва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73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центры подготовки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спортивного резерва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по адаптивным видам спорта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СШ, СШОР, УОР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физкультурно-спортивные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клубы инвалидов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учреждения и организации</w:t>
            </w:r>
          </w:p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при спортивных сооружениях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другие организации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по виду спорта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«Спорт глухих»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том числе по дисциплинам:</w:t>
            </w:r>
          </w:p>
          <w:p w:rsidR="009853D2" w:rsidRDefault="00F956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армрестлинг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бадминтон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баскетбол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боулинг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велосипедный спорт –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маунтинбайк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велосипедный спорт – шоссе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волейбол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волейбол – пляжный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вольная борьба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гандбол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гольф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горнолыжный спорт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греко-римская борьба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дзюдо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каратэ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кёрлинг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легкая атлетика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лыжные гонки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настольный теннис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плавание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пулевая стрельба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самбо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сноуборд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спортивное ориентирование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теннис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тхэквондо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футбол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футзал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хоккей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шахматы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шашки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73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по виду спорта «Спорт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лиц с интеллектуальными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нарушениями»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том числе по дисциплинам:</w:t>
            </w:r>
          </w:p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академическая гребля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академическая гребля –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индор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бадминтон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баскетбол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баскетбол 3х3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велоспорт-трек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велоспорт-шоссе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гандбол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горнолыжный спорт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дзюдо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конный спорт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легкая атлетика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лыжные гонки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мини-футбол (футзал)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настольный теннис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пауэрлифтинг (троеборье)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плавание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спортивная гимнастика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теннис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тхэквондо (пхумсэ)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футбол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по виду спорта «Спорт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лиц с поражением ОДА»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в том числе по дисциплинам:</w:t>
            </w:r>
          </w:p>
          <w:p w:rsidR="009853D2" w:rsidRDefault="00F956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академическая гребля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 w:rsidTr="00677D7E">
        <w:trPr>
          <w:trHeight w:val="249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бадминтон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баскетбол на колясках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биатлон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бочча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велоспорт – трек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велоспорт – шоссе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волейбол сидя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горнолыжный спорт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гребля на байдарках и каноэ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дартс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конный спорт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легкая атлетика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лыжные гонки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настольный теннис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парусный спорт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пауэрлифтинг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плавание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пулевая стрельба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регби на колясках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сноуборд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спортивное ориентирование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стендовая стрельба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стрельба из лука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танцы на колясках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теннис на колясках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фехтование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футбол ампутантов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хоккей – следж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шахматы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шашки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по виду спорта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«Спорт слепых»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том числе по дисциплинам:</w:t>
            </w:r>
          </w:p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армрестлинг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биатлон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борьба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боулинг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велоспорт-тандем – трек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велоспорт-тандем – шоссе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голбол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горнолыжный спорт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дзюдо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легкая атлетика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лыжные гонки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настольный теннис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пауэрлифтинг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плавание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пулевая стрельба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самбо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спортивный туризм –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многоборье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торбол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триатлон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футбол – мини-футбол 5х5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(В1)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футбол – футзал 5х5 (В2, </w:t>
            </w:r>
            <w:r>
              <w:rPr>
                <w:rFonts w:ascii="Times New Roman" w:hAnsi="Times New Roman"/>
                <w:sz w:val="20"/>
              </w:rPr>
              <w:lastRenderedPageBreak/>
              <w:t>В3)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116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шахматы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 w:rsidTr="003E5021">
        <w:trPr>
          <w:trHeight w:val="266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шашки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по виду спорта «Футбол лиц с заболеванием ЦП»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73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том числе по дисциплине: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футбол лиц с заболеванием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ЦП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Всего по другим видам спорта,</w:t>
            </w:r>
          </w:p>
          <w:p w:rsidR="009853D2" w:rsidRDefault="00F956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спортивным дисциплинам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том числе: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армрестлинг (ПОДА)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водно-моторный спорт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(ПОДА – мотолодка)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каратэ (ПОДА – ката)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кёрлинг (ПОДА – кёрлинг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на колясках)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скалолазание (ПОДА –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лазание на трудность)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триатлон (ПОДА – триатлон)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 w:rsidTr="00677D7E">
        <w:trPr>
          <w:trHeight w:val="28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тхэквондо (ВТФ – ПОДА)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футбол (ПОДА – футбол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на электроколясках)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по базовым видам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спорта (из строки 01)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73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Всего по видам спорта и (или)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спортивным дисциплинам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(из строки 01)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73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том числе включенным: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в Паралимпийскую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программу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Сурдлимпийскую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программу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Ведомственная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принадлежность организаций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134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73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том числе: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в сфере физической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культуры и спорта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сфере образования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сфере труда и социальной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защиты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</w:t>
            </w:r>
          </w:p>
        </w:tc>
        <w:tc>
          <w:tcPr>
            <w:tcW w:w="119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853D2" w:rsidRDefault="00F95633">
      <w:r>
        <w:br w:type="page" w:clear="all"/>
      </w:r>
    </w:p>
    <w:tbl>
      <w:tblPr>
        <w:tblW w:w="151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8"/>
        <w:gridCol w:w="822"/>
        <w:gridCol w:w="573"/>
        <w:gridCol w:w="573"/>
        <w:gridCol w:w="573"/>
        <w:gridCol w:w="573"/>
        <w:gridCol w:w="578"/>
        <w:gridCol w:w="573"/>
        <w:gridCol w:w="573"/>
        <w:gridCol w:w="573"/>
        <w:gridCol w:w="573"/>
        <w:gridCol w:w="578"/>
        <w:gridCol w:w="573"/>
        <w:gridCol w:w="573"/>
        <w:gridCol w:w="573"/>
        <w:gridCol w:w="573"/>
        <w:gridCol w:w="578"/>
        <w:gridCol w:w="573"/>
        <w:gridCol w:w="573"/>
        <w:gridCol w:w="573"/>
        <w:gridCol w:w="573"/>
        <w:gridCol w:w="584"/>
      </w:tblGrid>
      <w:tr w:rsidR="009853D2">
        <w:trPr>
          <w:trHeight w:val="340"/>
          <w:tblHeader/>
          <w:jc w:val="center"/>
        </w:trPr>
        <w:tc>
          <w:tcPr>
            <w:tcW w:w="2818" w:type="dxa"/>
            <w:vMerge w:val="restart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Наименование вида спорта,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спортивной дисциплины</w:t>
            </w:r>
          </w:p>
        </w:tc>
        <w:tc>
          <w:tcPr>
            <w:tcW w:w="822" w:type="dxa"/>
            <w:vMerge w:val="restart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11486" w:type="dxa"/>
            <w:gridSpan w:val="20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Результаты выступлений на соревнованиях</w:t>
            </w:r>
          </w:p>
        </w:tc>
      </w:tr>
      <w:tr w:rsidR="009853D2">
        <w:trPr>
          <w:trHeight w:val="510"/>
          <w:tblHeader/>
          <w:jc w:val="center"/>
        </w:trPr>
        <w:tc>
          <w:tcPr>
            <w:tcW w:w="2818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0" w:type="dxa"/>
            <w:gridSpan w:val="5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Первенство России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среди юношей и девушек</w:t>
            </w:r>
          </w:p>
        </w:tc>
        <w:tc>
          <w:tcPr>
            <w:tcW w:w="2870" w:type="dxa"/>
            <w:gridSpan w:val="5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Кубок России</w:t>
            </w:r>
          </w:p>
        </w:tc>
        <w:tc>
          <w:tcPr>
            <w:tcW w:w="2870" w:type="dxa"/>
            <w:gridSpan w:val="5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Всероссийская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спартакиада инвалидов</w:t>
            </w:r>
          </w:p>
        </w:tc>
        <w:tc>
          <w:tcPr>
            <w:tcW w:w="2876" w:type="dxa"/>
            <w:gridSpan w:val="5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официальные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всероссийские соревнования</w:t>
            </w:r>
          </w:p>
        </w:tc>
      </w:tr>
      <w:tr w:rsidR="009853D2">
        <w:trPr>
          <w:cantSplit/>
          <w:trHeight w:val="1247"/>
          <w:tblHeader/>
          <w:jc w:val="center"/>
        </w:trPr>
        <w:tc>
          <w:tcPr>
            <w:tcW w:w="2818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3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3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4-6</w:t>
            </w:r>
          </w:p>
        </w:tc>
        <w:tc>
          <w:tcPr>
            <w:tcW w:w="578" w:type="dxa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  <w:tc>
          <w:tcPr>
            <w:tcW w:w="573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3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3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4-6</w:t>
            </w:r>
          </w:p>
        </w:tc>
        <w:tc>
          <w:tcPr>
            <w:tcW w:w="578" w:type="dxa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  <w:tc>
          <w:tcPr>
            <w:tcW w:w="573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3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3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4-6</w:t>
            </w:r>
          </w:p>
        </w:tc>
        <w:tc>
          <w:tcPr>
            <w:tcW w:w="578" w:type="dxa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  <w:tc>
          <w:tcPr>
            <w:tcW w:w="573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3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3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4-6</w:t>
            </w:r>
          </w:p>
        </w:tc>
        <w:tc>
          <w:tcPr>
            <w:tcW w:w="584" w:type="dxa"/>
            <w:textDirection w:val="btLr"/>
            <w:vAlign w:val="center"/>
          </w:tcPr>
          <w:p w:rsidR="009853D2" w:rsidRDefault="00F956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9853D2">
        <w:trPr>
          <w:trHeight w:val="340"/>
          <w:tblHeader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3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73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73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73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78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73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73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73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73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78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73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73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73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73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78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73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73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73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73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84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(сумма строк 09, 41, 63,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95, 119, 121)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964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том числе по виду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организации: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спортивно-адаптивные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школы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964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спортивно-адаптивные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школы паралимпийского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и (или) сурдлимпийского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резерва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73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центры подготовки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спортивного резерва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по адаптивным видам спорта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СШ, СШОР, УОР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физкультурно-спортивные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клубы инвалидов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учреждения и организации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 при спортивных сооружениях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другие организации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по виду спорта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«Спорт глухих»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том числе по дисциплинам:</w:t>
            </w:r>
          </w:p>
          <w:p w:rsidR="009853D2" w:rsidRDefault="00F956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армрестлинг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бадминтон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баскетбол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боулинг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велосипедный спорт –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маунтинбайк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велосипедный спорт – шоссе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волейбол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волейбол – пляжный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вольная борьба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гандбол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гольф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горнолыжный спорт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греко-римская борьба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дзюдо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каратэ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кёрлинг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легкая атлетика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лыжные гонки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настольный теннис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плавание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пулевая стрельба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самбо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сноуборд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спортивное ориентирование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теннис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тхэквондо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футбол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футзал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хоккей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шахматы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шашки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73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по виду спорта «Спорт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лиц с интеллектуальными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нарушениями»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том числе по дисциплинам:</w:t>
            </w:r>
          </w:p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академическая гребля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академическая гребля –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индор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бадминтон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баскетбол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баскетбол 3х3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велоспорт-трек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велоспорт-шоссе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гандбол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горнолыжный спорт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дзюдо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конный спорт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45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легкая атлетика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лыжные гонки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мини-футбол (футзал)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настольный теннис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пауэрлифтинг (троеборье)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плавание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спортивная гимнастика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теннис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тхэквондо (пхумсэ)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27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футбол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по виду спорта «Спорт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лиц с поражением ОДА»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том числе по дисциплинам:</w:t>
            </w:r>
          </w:p>
          <w:p w:rsidR="009853D2" w:rsidRDefault="00F956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академическая гребля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бадминтон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баскетбол на колясках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биатлон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бочча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велоспорт – трек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велоспорт – шоссе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волейбол сидя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горнолыжный спорт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гребля на байдарках и каноэ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дартс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конный спорт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легкая атлетика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лыжные гонки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настольный теннис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парусный спорт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пауэрлифтинг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плавание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пулевая стрельба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регби на колясках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сноуборд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спортивное ориентирование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стендовая стрельба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стрельба из лука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танцы на колясках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теннис на колясках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фехтование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футбол ампутантов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хоккей – следж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шахматы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шашки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по виду спорта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«Спорт слепых»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том числе по дисциплинам:</w:t>
            </w:r>
          </w:p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армрестлинг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биатлон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борьба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боулинг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велоспорт-тандем – трек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велоспорт-тандем – шоссе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голбол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горнолыжный спорт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дзюдо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легкая атлетика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лыжные гонки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настольный теннис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пауэрлифтинг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плавание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пулевая стрельба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самбо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спортивный туризм –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многоборье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торбол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 w:rsidTr="003E5021">
        <w:trPr>
          <w:trHeight w:val="346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триатлон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футбол – мини-футбол 5х5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(В1)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футбол – футзал 5х5 (В2, В3)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шахматы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шашки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Всего по виду спорта «Футбол лиц с заболеванием ЦП»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73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том числе по дисциплине: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футбол лиц с заболеванием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ЦП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Всего по другим видам спорта,</w:t>
            </w:r>
          </w:p>
          <w:p w:rsidR="009853D2" w:rsidRDefault="00F956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спортивным дисциплинам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том числе: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армрестлинг (ПОДА)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водно-моторный спорт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(ПОДА – мотолодка)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каратэ (ПОДА – ката)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кёрлинг (ПОДА – кёрлинг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на колясках)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скалолазание (ПОДА –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лазание на трудность)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триатлон (ПОДА – триатлон)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тхэквондо (ВТФ – ПОДА)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футбол (ПОДА – футбол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на электроколясках)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по базовым видам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спорта (из строки 01)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73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по видам спорта и (или)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спортивным дисциплинам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(из строки 01)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73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в том числе включенным: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в Паралимпийскую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программу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Сурдлимпийскую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программу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Ведомственная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принадлежность организаций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134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73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том числе: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в сфере физической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культуры и спорта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сфере образования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сфере труда и социальной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защиты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</w:t>
            </w: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853D2" w:rsidRDefault="009853D2">
      <w:pPr>
        <w:rPr>
          <w:rFonts w:ascii="Times New Roman" w:hAnsi="Times New Roman"/>
          <w:sz w:val="20"/>
        </w:rPr>
      </w:pPr>
    </w:p>
    <w:p w:rsidR="009853D2" w:rsidRDefault="00F95633">
      <w:pPr>
        <w:pStyle w:val="1"/>
        <w:pageBreakBefore/>
        <w:spacing w:before="0" w:after="24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 xml:space="preserve">Раздел </w:t>
      </w:r>
      <w:r>
        <w:rPr>
          <w:rFonts w:ascii="Times New Roman" w:hAnsi="Times New Roman"/>
          <w:b/>
          <w:color w:val="000000"/>
          <w:sz w:val="24"/>
          <w:lang w:val="en-US"/>
        </w:rPr>
        <w:t>VII</w:t>
      </w:r>
      <w:r>
        <w:rPr>
          <w:rFonts w:ascii="Times New Roman" w:hAnsi="Times New Roman"/>
          <w:b/>
          <w:color w:val="000000"/>
          <w:sz w:val="24"/>
        </w:rPr>
        <w:t>. Сведения о тренерско-преподавательском и тренерском составах, человек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8"/>
        <w:gridCol w:w="822"/>
        <w:gridCol w:w="1020"/>
        <w:gridCol w:w="1621"/>
        <w:gridCol w:w="1020"/>
        <w:gridCol w:w="1020"/>
        <w:gridCol w:w="1871"/>
        <w:gridCol w:w="1871"/>
        <w:gridCol w:w="1020"/>
        <w:gridCol w:w="1020"/>
        <w:gridCol w:w="1020"/>
      </w:tblGrid>
      <w:tr w:rsidR="009853D2">
        <w:trPr>
          <w:trHeight w:val="340"/>
          <w:tblHeader/>
          <w:jc w:val="center"/>
        </w:trPr>
        <w:tc>
          <w:tcPr>
            <w:tcW w:w="2818" w:type="dxa"/>
            <w:vMerge w:val="restart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вида спорта,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спортивной дисциплины</w:t>
            </w:r>
          </w:p>
        </w:tc>
        <w:tc>
          <w:tcPr>
            <w:tcW w:w="822" w:type="dxa"/>
            <w:vMerge w:val="restart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строки</w:t>
            </w:r>
          </w:p>
        </w:tc>
        <w:tc>
          <w:tcPr>
            <w:tcW w:w="11483" w:type="dxa"/>
            <w:gridSpan w:val="9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Тренерско-преподавательский и тренерский составы</w:t>
            </w:r>
          </w:p>
        </w:tc>
      </w:tr>
      <w:tr w:rsidR="009853D2">
        <w:trPr>
          <w:trHeight w:val="510"/>
          <w:tblHeader/>
          <w:jc w:val="center"/>
        </w:trPr>
        <w:tc>
          <w:tcPr>
            <w:tcW w:w="2818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1" w:type="dxa"/>
            <w:gridSpan w:val="2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Численность тренеров-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преподавателей и тренеров</w:t>
            </w:r>
          </w:p>
        </w:tc>
        <w:tc>
          <w:tcPr>
            <w:tcW w:w="8842" w:type="dxa"/>
            <w:gridSpan w:val="7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тренеры-преподаватели и тренеры по основному месту работы:</w:t>
            </w:r>
          </w:p>
        </w:tc>
      </w:tr>
      <w:tr w:rsidR="009853D2">
        <w:trPr>
          <w:trHeight w:val="1701"/>
          <w:tblHeader/>
          <w:jc w:val="center"/>
        </w:trPr>
        <w:tc>
          <w:tcPr>
            <w:tcW w:w="2818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21" w:type="dxa"/>
            <w:vMerge w:val="restart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по основному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месту работы</w:t>
            </w:r>
          </w:p>
        </w:tc>
        <w:tc>
          <w:tcPr>
            <w:tcW w:w="2040" w:type="dxa"/>
            <w:gridSpan w:val="2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имеют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образование по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специальности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«Адаптивная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физическая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культура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и спорт»</w:t>
            </w:r>
          </w:p>
        </w:tc>
        <w:tc>
          <w:tcPr>
            <w:tcW w:w="1871" w:type="dxa"/>
            <w:vMerge w:val="restart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Прошедшие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профессиональную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переподготовку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(за отчетный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период)</w:t>
            </w:r>
          </w:p>
        </w:tc>
        <w:tc>
          <w:tcPr>
            <w:tcW w:w="1871" w:type="dxa"/>
            <w:vMerge w:val="restart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Прошедшие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повышение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квалификации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(за отчетный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период)</w:t>
            </w:r>
          </w:p>
        </w:tc>
        <w:tc>
          <w:tcPr>
            <w:tcW w:w="3060" w:type="dxa"/>
            <w:gridSpan w:val="3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квалификационные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категории</w:t>
            </w:r>
          </w:p>
        </w:tc>
      </w:tr>
      <w:tr w:rsidR="009853D2">
        <w:trPr>
          <w:trHeight w:val="340"/>
          <w:tblHeader/>
          <w:jc w:val="center"/>
        </w:trPr>
        <w:tc>
          <w:tcPr>
            <w:tcW w:w="2818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020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</w:tc>
        <w:tc>
          <w:tcPr>
            <w:tcW w:w="1871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020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020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вторая</w:t>
            </w:r>
          </w:p>
        </w:tc>
      </w:tr>
      <w:tr w:rsidR="009853D2">
        <w:trPr>
          <w:trHeight w:val="340"/>
          <w:tblHeader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0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20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0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7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7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20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20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(сумма строк 09, 41, 63,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95, 119, 121)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964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том числе по виду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организации: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спортивно-адаптивные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школы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964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спортивно-адаптивные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школы паралимпийского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и (или) сурдлимпийского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резерва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73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центры подготовки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спортивного резерва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по адаптивным видам спорта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219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СШ, СШОР, УОР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физкультурно-спортивные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клубы инвалидов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учреждения и организации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 при спортивных сооружениях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другие организации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по виду спорта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«Спорт глухих»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том числе по дисциплинам:</w:t>
            </w:r>
          </w:p>
          <w:p w:rsidR="009853D2" w:rsidRDefault="00F956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армрестлинг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бадминтон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баскетбол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боулинг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велосипедный спорт –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маунтинбайк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велосипедный спорт – шоссе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волейбол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волейбол – пляжный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вольная борьба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гандбол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гольф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горнолыжный спорт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греко-римская борьба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дзюдо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каратэ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кёрлинг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легкая атлетика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лыжные гонки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настольный теннис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плавание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пулевая стрельба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самбо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сноуборд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спортивное ориентирование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теннис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тхэквондо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футбол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футзал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хоккей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шахматы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шашки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73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по виду спорта «Спорт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лиц с интеллектуальными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нарушениями»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в том числе по дисциплинам:</w:t>
            </w:r>
          </w:p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академическая гребля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академическая гребля –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индор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бадминтон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баскетбол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баскетбол 3х3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велоспорт-трек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велоспорт-шоссе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гандбол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горнолыжный спорт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дзюдо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конный спорт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легкая атлетика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лыжные гонки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мини-футбол (футзал)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настольный теннис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пауэрлифтинг (троеборье)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плавание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спортивная гимнастика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теннис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тхэквондо (пхумсэ)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футбол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по виду спорта «Спорт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лиц с поражением ОДА»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том числе по дисциплинам:</w:t>
            </w:r>
          </w:p>
          <w:p w:rsidR="009853D2" w:rsidRDefault="00F956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академическая гребля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бадминтон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баскетбол на колясках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биатлон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бочча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велоспорт – трек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велоспорт – шоссе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волейбол сидя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горнолыжный спорт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гребля на байдарках и каноэ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дартс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конный спорт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легкая атлетика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лыжные гонки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настольный теннис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парусный спорт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пауэрлифтинг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плавание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пулевая стрельба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регби на колясках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сноуборд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спортивное ориентирование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стендовая стрельба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стрельба из лука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танцы на колясках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теннис на колясках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фехтование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футбол ампутантов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хоккей – следж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шахматы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шашки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по виду спорта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«Спорт слепых»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том числе по дисциплинам:</w:t>
            </w:r>
          </w:p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армрестлинг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биатлон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борьба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боулинг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велоспорт-тандем – трек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велоспорт-тандем – шоссе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голбол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горнолыжный спорт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299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дзюдо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легкая атлетика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лыжные гонки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настольный теннис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пауэрлифтинг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плавание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пулевая стрельба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самбо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спортивный туризм –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многоборье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торбол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триатлон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футбол – мини-футбол 5х5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(В1)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футбол – футзал 5х5 (В2, В3)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шахматы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шашки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Всего по виду спорта «Футбол лиц с заболеванием ЦП»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73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том числе по дисциплине: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футбол лиц с заболеванием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ЦП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 xml:space="preserve">Всего по другим видам спорта, </w:t>
            </w:r>
            <w:r>
              <w:rPr>
                <w:rFonts w:ascii="Times New Roman" w:hAnsi="Times New Roman"/>
                <w:sz w:val="20"/>
              </w:rPr>
              <w:t>спортивным дисциплинам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том числе: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армрестлинг (ПОДА)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водно-моторный спорт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(ПОДА – мотолодка)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каратэ (ПОДА – ката)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кёрлинг (ПОДА – кёрлинг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на колясках)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скалолазание (ПОДА –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лазание на трудность)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триатлон (ПОДА – триатлон)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тхэквондо (ВТФ – ПОДА)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футбол (ПОДА – футбол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на электроколясках)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по базовым видам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спорта (из строки 01)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73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Всего по видам спорта и (или)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спортивным дисциплинам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(из строки 01)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73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том числе включенным: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в Паралимпийскую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программу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Сурдлимпийскую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программу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Ведомственная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принадлежность организаций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134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73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том числе: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в сфере физической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культуры и спорта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сфере образования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сфере труда и социальной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защиты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</w:t>
            </w: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853D2" w:rsidRDefault="00F9563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 w:clear="all"/>
      </w:r>
    </w:p>
    <w:tbl>
      <w:tblPr>
        <w:tblW w:w="151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8"/>
        <w:gridCol w:w="822"/>
        <w:gridCol w:w="850"/>
        <w:gridCol w:w="850"/>
        <w:gridCol w:w="1871"/>
        <w:gridCol w:w="1474"/>
        <w:gridCol w:w="850"/>
        <w:gridCol w:w="794"/>
        <w:gridCol w:w="794"/>
        <w:gridCol w:w="850"/>
        <w:gridCol w:w="850"/>
        <w:gridCol w:w="850"/>
        <w:gridCol w:w="1451"/>
      </w:tblGrid>
      <w:tr w:rsidR="009853D2">
        <w:trPr>
          <w:trHeight w:val="340"/>
          <w:tblHeader/>
          <w:jc w:val="center"/>
        </w:trPr>
        <w:tc>
          <w:tcPr>
            <w:tcW w:w="2818" w:type="dxa"/>
            <w:vMerge w:val="restart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Наименование вида спорта,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спортивной дисциплины</w:t>
            </w:r>
          </w:p>
        </w:tc>
        <w:tc>
          <w:tcPr>
            <w:tcW w:w="822" w:type="dxa"/>
            <w:vMerge w:val="restart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строки</w:t>
            </w:r>
          </w:p>
        </w:tc>
        <w:tc>
          <w:tcPr>
            <w:tcW w:w="11484" w:type="dxa"/>
            <w:gridSpan w:val="11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Тренерско-преподавательский и тренерский составы</w:t>
            </w:r>
          </w:p>
        </w:tc>
      </w:tr>
      <w:tr w:rsidR="009853D2">
        <w:trPr>
          <w:trHeight w:val="510"/>
          <w:tblHeader/>
          <w:jc w:val="center"/>
        </w:trPr>
        <w:tc>
          <w:tcPr>
            <w:tcW w:w="2818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3" w:type="dxa"/>
            <w:gridSpan w:val="7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совместители:</w:t>
            </w:r>
          </w:p>
        </w:tc>
        <w:tc>
          <w:tcPr>
            <w:tcW w:w="4001" w:type="dxa"/>
            <w:gridSpan w:val="4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гр. 4:</w:t>
            </w:r>
          </w:p>
        </w:tc>
      </w:tr>
      <w:tr w:rsidR="009853D2">
        <w:trPr>
          <w:trHeight w:val="1701"/>
          <w:tblHeader/>
          <w:jc w:val="center"/>
        </w:trPr>
        <w:tc>
          <w:tcPr>
            <w:tcW w:w="2818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имеют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образование по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специальности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«Адаптивная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физическая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культура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и спорт»</w:t>
            </w:r>
          </w:p>
        </w:tc>
        <w:tc>
          <w:tcPr>
            <w:tcW w:w="1871" w:type="dxa"/>
            <w:vMerge w:val="restart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Прошедшие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профессиональную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переподготовку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(за отчетный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период)</w:t>
            </w:r>
          </w:p>
        </w:tc>
        <w:tc>
          <w:tcPr>
            <w:tcW w:w="1474" w:type="dxa"/>
            <w:vMerge w:val="restart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Прошедшие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повышение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квалификации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(за отчетный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период)</w:t>
            </w:r>
          </w:p>
        </w:tc>
        <w:tc>
          <w:tcPr>
            <w:tcW w:w="2438" w:type="dxa"/>
            <w:gridSpan w:val="3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квалификационные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категории</w:t>
            </w:r>
          </w:p>
        </w:tc>
        <w:tc>
          <w:tcPr>
            <w:tcW w:w="2550" w:type="dxa"/>
            <w:gridSpan w:val="3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возрасте:</w:t>
            </w:r>
          </w:p>
        </w:tc>
        <w:tc>
          <w:tcPr>
            <w:tcW w:w="1451" w:type="dxa"/>
            <w:vMerge w:val="restart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Звание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«Заслуженный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тренер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России»</w:t>
            </w:r>
          </w:p>
        </w:tc>
      </w:tr>
      <w:tr w:rsidR="009853D2">
        <w:trPr>
          <w:trHeight w:val="510"/>
          <w:tblHeader/>
          <w:jc w:val="center"/>
        </w:trPr>
        <w:tc>
          <w:tcPr>
            <w:tcW w:w="2818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850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</w:tc>
        <w:tc>
          <w:tcPr>
            <w:tcW w:w="1871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794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794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вторая</w:t>
            </w:r>
          </w:p>
        </w:tc>
        <w:tc>
          <w:tcPr>
            <w:tcW w:w="850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35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лет</w:t>
            </w:r>
          </w:p>
        </w:tc>
        <w:tc>
          <w:tcPr>
            <w:tcW w:w="850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36 до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64 лет</w:t>
            </w:r>
          </w:p>
        </w:tc>
        <w:tc>
          <w:tcPr>
            <w:tcW w:w="850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старше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>64 лет</w:t>
            </w:r>
          </w:p>
        </w:tc>
        <w:tc>
          <w:tcPr>
            <w:tcW w:w="1451" w:type="dxa"/>
            <w:vMerge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40"/>
          <w:tblHeader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7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74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94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94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5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(сумма строк 09, 41, 63,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95, 119, 121)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964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том числе по виду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организации: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спортивно-адаптивные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школы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964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спортивно-адаптивные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школы паралимпийского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и (или) сурдлимпийского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резерва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73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центры подготовки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спортивного резерва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по адаптивным видам спорта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СШ, СШОР, УОР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физкультурно-спортивные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клубы инвалидов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учреждения и организации</w:t>
            </w:r>
          </w:p>
          <w:p w:rsidR="009853D2" w:rsidRDefault="00F95633">
            <w:pPr>
              <w:spacing w:after="0" w:line="240" w:lineRule="auto"/>
              <w:ind w:left="10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при спортивных сооружениях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другие организации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по виду спорта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«Спорт глухих»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том числе по дисциплинам:</w:t>
            </w:r>
          </w:p>
          <w:p w:rsidR="009853D2" w:rsidRDefault="00F95633">
            <w:pPr>
              <w:spacing w:after="0" w:line="240" w:lineRule="auto"/>
              <w:ind w:left="10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армрестлинг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бадминтон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баскетбол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боулинг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велосипедный спорт –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маунтинбайк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велосипедный спорт – шоссе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волейбол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волейбол – пляжный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вольная борьба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гандбол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гольф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горнолыжный спорт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 w:rsidTr="003E5021">
        <w:trPr>
          <w:trHeight w:val="313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греко-римская борьба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дзюдо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каратэ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кёрлинг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легкая атлетика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лыжные гонки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настольный теннис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плавание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пулевая стрельба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самбо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сноуборд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спортивное ориентирование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теннис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тхэквондо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футбол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футзал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хоккей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шахматы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шашки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73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по виду спорта «Спорт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лиц с интеллектуальными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нарушениями»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том числе по дисциплинам:</w:t>
            </w:r>
          </w:p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академическая гребля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академическая гребля –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индор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бадминтон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баскетбол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баскетбол 3х3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велоспорт-трек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велоспорт-шоссе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гандбол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горнолыжный спорт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 w:rsidTr="003E5021">
        <w:trPr>
          <w:trHeight w:val="288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дзюдо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конный спорт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легкая атлетика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лыжные гонки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мини-футбол (футзал)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настольный теннис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пауэрлифтинг (троеборье)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плавание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спортивная гимнастика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теннис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тхэквондо (пхумсэ)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футбол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по виду спорта «Спорт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лиц с поражением ОДА»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том числе по дисциплинам:</w:t>
            </w:r>
          </w:p>
          <w:p w:rsidR="009853D2" w:rsidRDefault="00F95633">
            <w:pPr>
              <w:spacing w:after="0" w:line="240" w:lineRule="auto"/>
              <w:ind w:left="10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академическая гребля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бадминтон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баскетбол на колясках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биатлон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бочча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велоспорт – трек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велоспорт – шоссе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волейбол сидя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горнолыжный спорт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гребля на байдарках и каноэ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дартс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конный спорт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легкая атлетика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лыжные гонки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настольный теннис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парусный спорт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пауэрлифтинг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плавание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пулевая стрельба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регби на колясках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сноуборд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спортивное ориентирование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стендовая стрельба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стрельба из лука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танцы на колясках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теннис на колясках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фехтование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футбол ампутантов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хоккей – следж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шахматы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шашки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по виду спорта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«Спорт слепых»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том числе по дисциплинам:</w:t>
            </w:r>
          </w:p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армрестлинг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биатлон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борьба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боулинг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велоспорт-тандем – трек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велоспорт-тандем – шоссе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голбол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горнолыжный спорт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дзюдо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легкая атлетика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лыжные гонки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настольный теннис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пауэрлифтинг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плавание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пулевая стрельба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самбо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спортивный туризм –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многоборье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торбол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триатлон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футбол – мини-футбол 5х5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(В1)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футбол – футзал 5х5 (В2, В3)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шахматы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шашки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по виду спорта «Футбол</w:t>
            </w:r>
          </w:p>
          <w:p w:rsidR="009853D2" w:rsidRDefault="00F95633">
            <w:pPr>
              <w:spacing w:after="0" w:line="240" w:lineRule="auto"/>
              <w:ind w:left="10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лиц с заболеванием ЦП»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73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в том числе по дисциплине: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футбол лиц с заболеванием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ЦП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pacing w:val="-1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Всего по другим видам спорта,</w:t>
            </w:r>
          </w:p>
          <w:p w:rsidR="009853D2" w:rsidRDefault="00F95633">
            <w:pPr>
              <w:spacing w:after="0" w:line="240" w:lineRule="auto"/>
              <w:ind w:left="10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спортивным дисциплинам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том числе: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армрестлинг (ПОДА)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водно-моторный спорт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(ПОДА – мотолодка)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каратэ (ПОДА – ката)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кёрлинг (ПОДА – кёрлинг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на колясках)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скалолазание (ПОДА –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лазание на трудность)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триатлон (ПОДА – триатлон)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тхэквондо (ВТФ – ПОДА)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футбол (ПОДА – футбол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на электроколясках)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по базовым видам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спорта (из строки 01)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73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по видам спорта и (или)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спортивным дисциплинам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(из строки 01)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73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в том числе включенным: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в Паралимпийскую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программу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Сурдлимпийскую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программу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Ведомственная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принадлежность организаций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134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73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том числе: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в сфере физической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культуры и спорта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397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сфере образования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3D2">
        <w:trPr>
          <w:trHeight w:val="510"/>
          <w:jc w:val="center"/>
        </w:trPr>
        <w:tc>
          <w:tcPr>
            <w:tcW w:w="2818" w:type="dxa"/>
            <w:vAlign w:val="center"/>
          </w:tcPr>
          <w:p w:rsidR="009853D2" w:rsidRDefault="00F95633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сфере труда и социальной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защиты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</w:t>
            </w: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853D2" w:rsidRDefault="00F95633">
      <w:pPr>
        <w:pStyle w:val="1"/>
        <w:pageBreakBefore/>
        <w:spacing w:before="0" w:after="12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 xml:space="preserve">Раздел </w:t>
      </w:r>
      <w:r>
        <w:rPr>
          <w:rFonts w:ascii="Times New Roman" w:hAnsi="Times New Roman"/>
          <w:b/>
          <w:color w:val="000000"/>
          <w:sz w:val="24"/>
          <w:lang w:val="en-US"/>
        </w:rPr>
        <w:t>VIII</w:t>
      </w:r>
      <w:r>
        <w:rPr>
          <w:rFonts w:ascii="Times New Roman" w:hAnsi="Times New Roman"/>
          <w:b/>
          <w:color w:val="000000"/>
          <w:sz w:val="24"/>
        </w:rPr>
        <w:t>. Спортивное мастерство, человек</w:t>
      </w:r>
    </w:p>
    <w:tbl>
      <w:tblPr>
        <w:tblW w:w="151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9"/>
        <w:gridCol w:w="822"/>
        <w:gridCol w:w="1361"/>
        <w:gridCol w:w="1361"/>
        <w:gridCol w:w="2098"/>
        <w:gridCol w:w="1587"/>
        <w:gridCol w:w="1361"/>
        <w:gridCol w:w="1587"/>
        <w:gridCol w:w="1361"/>
      </w:tblGrid>
      <w:tr w:rsidR="009853D2">
        <w:trPr>
          <w:trHeight w:val="283"/>
          <w:jc w:val="center"/>
        </w:trPr>
        <w:tc>
          <w:tcPr>
            <w:tcW w:w="3589" w:type="dxa"/>
            <w:vMerge w:val="restart"/>
            <w:vAlign w:val="center"/>
          </w:tcPr>
          <w:p w:rsidR="009853D2" w:rsidRDefault="00F9563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Разряды, звания, награды</w:t>
            </w:r>
          </w:p>
        </w:tc>
        <w:tc>
          <w:tcPr>
            <w:tcW w:w="822" w:type="dxa"/>
            <w:vMerge w:val="restart"/>
            <w:vAlign w:val="center"/>
          </w:tcPr>
          <w:p w:rsidR="009853D2" w:rsidRDefault="00F9563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строки</w:t>
            </w:r>
          </w:p>
        </w:tc>
        <w:tc>
          <w:tcPr>
            <w:tcW w:w="1361" w:type="dxa"/>
            <w:vMerge w:val="restart"/>
            <w:vAlign w:val="center"/>
          </w:tcPr>
          <w:p w:rsidR="009853D2" w:rsidRDefault="00F9563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9355" w:type="dxa"/>
            <w:gridSpan w:val="6"/>
            <w:vAlign w:val="center"/>
          </w:tcPr>
          <w:p w:rsidR="009853D2" w:rsidRDefault="00F9563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видам спорта, спортивным дисциплинам</w:t>
            </w:r>
          </w:p>
        </w:tc>
      </w:tr>
      <w:tr w:rsidR="009853D2">
        <w:trPr>
          <w:trHeight w:val="597"/>
          <w:jc w:val="center"/>
        </w:trPr>
        <w:tc>
          <w:tcPr>
            <w:tcW w:w="3589" w:type="dxa"/>
            <w:vMerge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2" w:type="dxa"/>
            <w:vMerge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1" w:type="dxa"/>
            <w:vMerge/>
            <w:vAlign w:val="center"/>
          </w:tcPr>
          <w:p w:rsidR="009853D2" w:rsidRDefault="009853D2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1" w:type="dxa"/>
            <w:vAlign w:val="center"/>
          </w:tcPr>
          <w:p w:rsidR="009853D2" w:rsidRDefault="00F9563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спорт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глухих</w:t>
            </w:r>
          </w:p>
        </w:tc>
        <w:tc>
          <w:tcPr>
            <w:tcW w:w="2098" w:type="dxa"/>
            <w:vAlign w:val="center"/>
          </w:tcPr>
          <w:p w:rsidR="009853D2" w:rsidRDefault="00F9563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спорт лиц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с интеллектуальными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нарушениями</w:t>
            </w:r>
          </w:p>
        </w:tc>
        <w:tc>
          <w:tcPr>
            <w:tcW w:w="1587" w:type="dxa"/>
            <w:vAlign w:val="center"/>
          </w:tcPr>
          <w:p w:rsidR="009853D2" w:rsidRDefault="00F9563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спорт лиц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с поражением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ОДА</w:t>
            </w:r>
          </w:p>
        </w:tc>
        <w:tc>
          <w:tcPr>
            <w:tcW w:w="1361" w:type="dxa"/>
            <w:vAlign w:val="center"/>
          </w:tcPr>
          <w:p w:rsidR="009853D2" w:rsidRDefault="00F9563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спорт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слепых</w:t>
            </w:r>
          </w:p>
        </w:tc>
        <w:tc>
          <w:tcPr>
            <w:tcW w:w="1587" w:type="dxa"/>
            <w:vAlign w:val="center"/>
          </w:tcPr>
          <w:p w:rsidR="009853D2" w:rsidRDefault="00F9563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футбол лиц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с заболеванием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ЦП</w:t>
            </w:r>
          </w:p>
        </w:tc>
        <w:tc>
          <w:tcPr>
            <w:tcW w:w="1361" w:type="dxa"/>
            <w:vAlign w:val="center"/>
          </w:tcPr>
          <w:p w:rsidR="009853D2" w:rsidRDefault="00F95633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</w:t>
            </w:r>
          </w:p>
        </w:tc>
      </w:tr>
      <w:tr w:rsidR="009853D2">
        <w:trPr>
          <w:trHeight w:val="211"/>
          <w:jc w:val="center"/>
        </w:trPr>
        <w:tc>
          <w:tcPr>
            <w:tcW w:w="3589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6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6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098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87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6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587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361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</w:tr>
      <w:tr w:rsidR="009853D2">
        <w:trPr>
          <w:trHeight w:val="283"/>
          <w:jc w:val="center"/>
        </w:trPr>
        <w:tc>
          <w:tcPr>
            <w:tcW w:w="3589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присвоено спортивных званий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36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9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454"/>
          <w:jc w:val="center"/>
        </w:trPr>
        <w:tc>
          <w:tcPr>
            <w:tcW w:w="3589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том числе: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заслуженный мастер спорта России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36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9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454"/>
          <w:jc w:val="center"/>
        </w:trPr>
        <w:tc>
          <w:tcPr>
            <w:tcW w:w="3589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мастер спорта России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международного класса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36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9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283"/>
          <w:jc w:val="center"/>
        </w:trPr>
        <w:tc>
          <w:tcPr>
            <w:tcW w:w="3589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мастер спорта России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36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9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283"/>
          <w:jc w:val="center"/>
        </w:trPr>
        <w:tc>
          <w:tcPr>
            <w:tcW w:w="3589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гроссмейстер России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36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9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283"/>
          <w:jc w:val="center"/>
        </w:trPr>
        <w:tc>
          <w:tcPr>
            <w:tcW w:w="3589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присвоено спортивных разрядов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36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9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454"/>
          <w:jc w:val="center"/>
        </w:trPr>
        <w:tc>
          <w:tcPr>
            <w:tcW w:w="3589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в том числе: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 xml:space="preserve">  кандидат в мастера спорта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36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9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283"/>
          <w:jc w:val="center"/>
        </w:trPr>
        <w:tc>
          <w:tcPr>
            <w:tcW w:w="3589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первый спортивный разряд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136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9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283"/>
          <w:jc w:val="center"/>
        </w:trPr>
        <w:tc>
          <w:tcPr>
            <w:tcW w:w="3589" w:type="dxa"/>
            <w:vAlign w:val="center"/>
          </w:tcPr>
          <w:p w:rsidR="009853D2" w:rsidRDefault="00F9563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другие разряды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36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98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7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1" w:type="dxa"/>
            <w:vAlign w:val="center"/>
          </w:tcPr>
          <w:p w:rsidR="009853D2" w:rsidRDefault="00985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454"/>
          <w:jc w:val="center"/>
        </w:trPr>
        <w:tc>
          <w:tcPr>
            <w:tcW w:w="3589" w:type="dxa"/>
            <w:vAlign w:val="center"/>
          </w:tcPr>
          <w:p w:rsidR="009853D2" w:rsidRDefault="00F95633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Присвоено званий – заслуженный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тренер России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61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1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98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7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1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7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1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567"/>
          <w:jc w:val="center"/>
        </w:trPr>
        <w:tc>
          <w:tcPr>
            <w:tcW w:w="3589" w:type="dxa"/>
            <w:vAlign w:val="center"/>
          </w:tcPr>
          <w:p w:rsidR="009853D2" w:rsidRDefault="00F95633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Присвоено званий – заслуженный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работник физической культуры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Российской Федерации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361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1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98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7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1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7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1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454"/>
          <w:jc w:val="center"/>
        </w:trPr>
        <w:tc>
          <w:tcPr>
            <w:tcW w:w="3589" w:type="dxa"/>
            <w:vAlign w:val="center"/>
          </w:tcPr>
          <w:p w:rsidR="009853D2" w:rsidRDefault="00F95633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Присуждены другие государственные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почетные звания и награды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361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1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98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7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1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7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1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53D2">
        <w:trPr>
          <w:trHeight w:val="624"/>
          <w:jc w:val="center"/>
        </w:trPr>
        <w:tc>
          <w:tcPr>
            <w:tcW w:w="3589" w:type="dxa"/>
            <w:vAlign w:val="center"/>
          </w:tcPr>
          <w:p w:rsidR="009853D2" w:rsidRDefault="00F95633">
            <w:pPr>
              <w:spacing w:after="0"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Присуждены почетные звания</w:t>
            </w:r>
            <w:r>
              <w:rPr>
                <w:rFonts w:ascii="Times New Roman" w:hAnsi="Times New Roman"/>
                <w:sz w:val="20"/>
              </w:rPr>
              <w:br w:type="textWrapping" w:clear="all"/>
              <w:t>и награды субъекта Российской Федерации</w:t>
            </w:r>
          </w:p>
        </w:tc>
        <w:tc>
          <w:tcPr>
            <w:tcW w:w="822" w:type="dxa"/>
            <w:vAlign w:val="center"/>
          </w:tcPr>
          <w:p w:rsidR="009853D2" w:rsidRDefault="00F95633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361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1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98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7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1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7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1" w:type="dxa"/>
            <w:vAlign w:val="center"/>
          </w:tcPr>
          <w:p w:rsidR="009853D2" w:rsidRDefault="009853D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9853D2" w:rsidRDefault="009853D2">
      <w:pPr>
        <w:spacing w:after="0" w:line="240" w:lineRule="auto"/>
        <w:rPr>
          <w:rFonts w:ascii="Times New Roman" w:hAnsi="Times New Roman"/>
          <w:sz w:val="20"/>
          <w:lang w:val="en-US"/>
        </w:rPr>
      </w:pPr>
    </w:p>
    <w:tbl>
      <w:tblPr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4220"/>
        <w:gridCol w:w="32"/>
        <w:gridCol w:w="2378"/>
        <w:gridCol w:w="283"/>
        <w:gridCol w:w="2438"/>
        <w:gridCol w:w="256"/>
        <w:gridCol w:w="283"/>
        <w:gridCol w:w="2584"/>
      </w:tblGrid>
      <w:tr w:rsidR="009853D2">
        <w:trPr>
          <w:cantSplit/>
          <w:tblHeader/>
        </w:trPr>
        <w:tc>
          <w:tcPr>
            <w:tcW w:w="425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53D2" w:rsidRDefault="00F95633">
            <w:pPr>
              <w:spacing w:after="0" w:line="220" w:lineRule="exact"/>
              <w:jc w:val="both"/>
            </w:pPr>
            <w:r>
              <w:rPr>
                <w:rFonts w:ascii="Times New Roman" w:hAnsi="Times New Roman"/>
                <w:sz w:val="20"/>
              </w:rPr>
              <w:t>Должностное лицо, ответственное за предоставление первичных статистических и (или) административных данных (лицо, уполномоченное предоставлять первичные статистические и (или) административные данные от имени юридического лица</w:t>
            </w:r>
            <w:r>
              <w:t>)</w:t>
            </w:r>
          </w:p>
        </w:tc>
        <w:tc>
          <w:tcPr>
            <w:tcW w:w="5099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53D2" w:rsidRDefault="009853D2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23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53D2" w:rsidRDefault="009853D2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853D2" w:rsidTr="0020740C">
        <w:trPr>
          <w:cantSplit/>
          <w:tblHeader/>
        </w:trPr>
        <w:tc>
          <w:tcPr>
            <w:tcW w:w="4220" w:type="dxa"/>
          </w:tcPr>
          <w:p w:rsidR="009853D2" w:rsidRDefault="009853D2">
            <w:pPr>
              <w:spacing w:after="0" w:line="200" w:lineRule="exact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auto"/>
              <w:right w:val="none" w:sz="255" w:space="0" w:color="FFFFFF"/>
            </w:tcBorders>
          </w:tcPr>
          <w:p w:rsidR="009853D2" w:rsidRDefault="00F95633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(должность)</w:t>
            </w:r>
          </w:p>
          <w:p w:rsidR="009853D2" w:rsidRDefault="009853D2">
            <w:pPr>
              <w:spacing w:after="0" w:line="200" w:lineRule="exact"/>
              <w:ind w:left="212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</w:tcPr>
          <w:p w:rsidR="009853D2" w:rsidRDefault="009853D2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9853D2" w:rsidRDefault="00F95633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(Ф.И.О.)</w:t>
            </w:r>
          </w:p>
          <w:p w:rsidR="009853D2" w:rsidRDefault="009853D2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</w:tcPr>
          <w:p w:rsidR="009853D2" w:rsidRDefault="009853D2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9853D2" w:rsidRDefault="00F95633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(подпись)</w:t>
            </w:r>
          </w:p>
        </w:tc>
      </w:tr>
      <w:tr w:rsidR="009853D2" w:rsidTr="0020740C">
        <w:trPr>
          <w:cantSplit/>
          <w:trHeight w:val="133"/>
          <w:tblHeader/>
        </w:trPr>
        <w:tc>
          <w:tcPr>
            <w:tcW w:w="42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53D2" w:rsidRDefault="009853D2">
            <w:pPr>
              <w:spacing w:after="0" w:line="200" w:lineRule="exact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53D2" w:rsidRDefault="0020740C" w:rsidP="0020740C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(номер контактного телефона)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53D2" w:rsidRDefault="009853D2">
            <w:pPr>
              <w:spacing w:after="0" w:line="200" w:lineRule="exac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53D2" w:rsidRDefault="00F95633">
            <w:pPr>
              <w:spacing w:after="0" w:line="200" w:lineRule="exac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</w:t>
            </w:r>
            <w:r w:rsidRPr="0020740C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__________________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53D2" w:rsidRDefault="009853D2">
            <w:pPr>
              <w:spacing w:after="0" w:line="200" w:lineRule="exac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53D2" w:rsidRDefault="00F95633">
            <w:pPr>
              <w:spacing w:after="0" w:line="200" w:lineRule="exac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Pr="0020740C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____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  <w:r w:rsidRPr="0020740C">
              <w:rPr>
                <w:rFonts w:ascii="Times New Roman" w:eastAsia="Times New Roman" w:hAnsi="Times New Roman"/>
                <w:sz w:val="18"/>
                <w:szCs w:val="18"/>
                <w:u w:val="single"/>
                <w:lang w:val="en-US" w:eastAsia="ru-RU"/>
              </w:rPr>
              <w:t xml:space="preserve"> </w:t>
            </w:r>
            <w:r w:rsidRPr="0020740C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_________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  <w:r w:rsidRPr="0020740C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__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9853D2" w:rsidTr="0020740C">
        <w:trPr>
          <w:cantSplit/>
          <w:trHeight w:val="164"/>
          <w:tblHeader/>
        </w:trPr>
        <w:tc>
          <w:tcPr>
            <w:tcW w:w="42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53D2" w:rsidRDefault="009853D2">
            <w:pPr>
              <w:spacing w:after="0" w:line="200" w:lineRule="exact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53D2" w:rsidRDefault="009853D2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53D2" w:rsidRDefault="009853D2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53D2" w:rsidRDefault="00F95633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53D2" w:rsidRDefault="009853D2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53D2" w:rsidRDefault="00F95633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(дата составления</w:t>
            </w:r>
          </w:p>
          <w:p w:rsidR="009853D2" w:rsidRDefault="00F95633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документа)</w:t>
            </w:r>
          </w:p>
        </w:tc>
      </w:tr>
    </w:tbl>
    <w:p w:rsidR="009853D2" w:rsidRDefault="00F95633">
      <w:pPr>
        <w:pStyle w:val="1"/>
        <w:pageBreakBefore/>
        <w:spacing w:before="0" w:after="12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>Указания п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6"/>
          <w:szCs w:val="26"/>
        </w:rPr>
        <w:t>о заполнению формы федерального статистического наблюдения</w:t>
      </w:r>
    </w:p>
    <w:p w:rsidR="009853D2" w:rsidRDefault="00F9563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предоставлении первичных статистических данных и административных данных (далее – данные) по форме федерального статистического наблюдения № 3-АФК «Сведения об адаптивной физической культуре и спорте» (далее – форма) соблюдается следующий порядок.</w:t>
      </w:r>
    </w:p>
    <w:p w:rsidR="009853D2" w:rsidRDefault="00F9563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Первичные статистические данные по форме предоставляют юридические лица, включая общественные организации, независимо </w:t>
      </w:r>
      <w:r>
        <w:rPr>
          <w:rFonts w:ascii="Times New Roman" w:hAnsi="Times New Roman"/>
          <w:sz w:val="24"/>
          <w:szCs w:val="24"/>
        </w:rPr>
        <w:br/>
        <w:t xml:space="preserve">от видов их экономической деятельности, организационно-правовых форм и форм собственности, осуществляющие деятельность по адаптивной физической культуре и спорту (образовательные, физкультурно-спортивные, медицинские и иные организации, кроме субъектов малого </w:t>
      </w:r>
      <w:r>
        <w:rPr>
          <w:rFonts w:ascii="Times New Roman" w:hAnsi="Times New Roman"/>
          <w:sz w:val="24"/>
          <w:szCs w:val="24"/>
        </w:rPr>
        <w:br/>
        <w:t>и среднего предпринимательства) – органу местного самоуправления в области физической культуры и спорта в срок до 15 января после отчетного периода.</w:t>
      </w:r>
    </w:p>
    <w:p w:rsidR="009853D2" w:rsidRDefault="00F9563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Административные данные предоставляют органы местного самоуправления в области физической культуры и спорта – органу исполнительной власти субъекта Российской Федерации в области физической культуры и спорта в срок до 25 января после отчетного периода.</w:t>
      </w:r>
    </w:p>
    <w:p w:rsidR="009853D2" w:rsidRDefault="00F9563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Органы исполнительной власти субъектов Российской Федерации в области физической культуры и спорта предоставляют административные данные Министерству спорта Российской Федерации в срок до 10 февраля после отчетного периода.</w:t>
      </w:r>
    </w:p>
    <w:p w:rsidR="009853D2" w:rsidRDefault="00F956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сбора статистических данных, характеризующих состояние экономики и социальной сферы муниципального образования, </w:t>
      </w:r>
      <w:r>
        <w:rPr>
          <w:rFonts w:ascii="Times New Roman" w:hAnsi="Times New Roman"/>
          <w:sz w:val="24"/>
          <w:szCs w:val="24"/>
        </w:rPr>
        <w:br w:type="textWrapping" w:clear="all"/>
        <w:t>и предоставление указанных данных органам государственной власти субъектов Российской Федерации осуществляется органами местного самоуправления по форме на основании пункта 6 части 1 статьи 17 Федерального закона от 6 октября 2003 г. № 131-ФЗ «Об общих принципах организации местного самоуправления в Российской Федерации».</w:t>
      </w:r>
    </w:p>
    <w:p w:rsidR="009853D2" w:rsidRDefault="00F9563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наличии у юридического лица обособленных подразделений</w:t>
      </w:r>
      <w:r>
        <w:rPr>
          <w:rStyle w:val="af4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данные по форме предоставляются как по каждому обособленному подразделению, так и по юридическому лицу без этих обособленных подразделений.</w:t>
      </w:r>
    </w:p>
    <w:p w:rsidR="009853D2" w:rsidRDefault="00F9563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вступлением в силу с 1 января 2023 г. Федерального закона от 30 апреля 2021 г. № 127-ФЗ «О внесении изменений </w:t>
      </w:r>
      <w:r>
        <w:rPr>
          <w:rFonts w:ascii="Times New Roman" w:hAnsi="Times New Roman"/>
          <w:sz w:val="24"/>
          <w:szCs w:val="24"/>
        </w:rPr>
        <w:br/>
        <w:t>в Федеральный закон «О физической культуре и спорте в Российской Федерации» и Федеральный закон «Об образовании в Российской Федерации» уточнены основные понятия в содержании формы, используемые в законодательстве Российской Федерации.</w:t>
      </w:r>
    </w:p>
    <w:p w:rsidR="009853D2" w:rsidRDefault="00F9563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адресной части титульного листа формы указывается полное наименование отчитывающейся организации в соответствии </w:t>
      </w:r>
      <w:r>
        <w:rPr>
          <w:rFonts w:ascii="Times New Roman" w:hAnsi="Times New Roman"/>
          <w:sz w:val="24"/>
          <w:szCs w:val="24"/>
        </w:rPr>
        <w:br w:type="textWrapping" w:clear="all"/>
        <w:t xml:space="preserve">с учредительными документами, зарегистрированными в установленном порядке, а затем в скобках – краткое наименование. На бланке формы, содержащей данные по обособленному подразделению юридического лица, указывается наименование обособленного подразделения </w:t>
      </w:r>
      <w:r>
        <w:rPr>
          <w:rFonts w:ascii="Times New Roman" w:hAnsi="Times New Roman"/>
          <w:sz w:val="24"/>
          <w:szCs w:val="24"/>
        </w:rPr>
        <w:br/>
        <w:t>и юридического лица, к которому оно относится.</w:t>
      </w:r>
    </w:p>
    <w:p w:rsidR="009853D2" w:rsidRDefault="00F956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строке «Почтовый адрес» указывается наименование субъекта Российской Федерации, юридический адрес с почтовым индексом, указанный в ЕГРЮЛ; либо адрес, по которому юридическое лицо фактически осуществляет свою деятельность, если он не совпадает </w:t>
      </w:r>
      <w:r>
        <w:rPr>
          <w:rFonts w:ascii="Times New Roman" w:hAnsi="Times New Roman"/>
          <w:sz w:val="24"/>
          <w:szCs w:val="24"/>
        </w:rPr>
        <w:br/>
        <w:t>с юридическим адресом. Для обособленных подразделений указывается почтовый адрес с почтовым индексом.</w:t>
      </w:r>
    </w:p>
    <w:p w:rsidR="009853D2" w:rsidRDefault="00F9563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юридического лица назначает должностных лиц, уполномоченных предоставлять данные от имени юридического лица.</w:t>
      </w:r>
    </w:p>
    <w:p w:rsidR="009853D2" w:rsidRDefault="00F9563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кодовой части титульного листа формы на основании Уведомления о присвоении кода ОКПО (идентификационного номера), размещенного на сайте системы сбора отчетности Росстата в информационно-телекоммуникационной сети «Интернет» по адресу: </w:t>
      </w:r>
      <w:hyperlink r:id="rId7" w:history="1">
        <w:r>
          <w:rPr>
            <w:rStyle w:val="af1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https</w:t>
        </w:r>
        <w:r>
          <w:rPr>
            <w:rStyle w:val="af1"/>
            <w:rFonts w:ascii="Times New Roman" w:hAnsi="Times New Roman"/>
            <w:color w:val="000000"/>
            <w:sz w:val="24"/>
            <w:szCs w:val="24"/>
            <w:u w:val="none"/>
          </w:rPr>
          <w:t>://</w:t>
        </w:r>
        <w:r>
          <w:rPr>
            <w:rStyle w:val="af1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websbor</w:t>
        </w:r>
        <w:r>
          <w:rPr>
            <w:rStyle w:val="af1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r>
          <w:rPr>
            <w:rStyle w:val="af1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rosstat</w:t>
        </w:r>
        <w:r>
          <w:rPr>
            <w:rStyle w:val="af1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r>
          <w:rPr>
            <w:rStyle w:val="af1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gov</w:t>
        </w:r>
        <w:r>
          <w:rPr>
            <w:rStyle w:val="af1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r>
          <w:rPr>
            <w:rStyle w:val="af1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ru</w:t>
        </w:r>
        <w:r>
          <w:rPr>
            <w:rStyle w:val="af1"/>
            <w:rFonts w:ascii="Times New Roman" w:hAnsi="Times New Roman"/>
            <w:color w:val="000000"/>
            <w:sz w:val="24"/>
            <w:szCs w:val="24"/>
            <w:u w:val="none"/>
          </w:rPr>
          <w:t>/</w:t>
        </w:r>
        <w:r>
          <w:rPr>
            <w:rStyle w:val="af1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online</w:t>
        </w:r>
        <w:r>
          <w:rPr>
            <w:rStyle w:val="af1"/>
            <w:rFonts w:ascii="Times New Roman" w:hAnsi="Times New Roman"/>
            <w:color w:val="000000"/>
            <w:sz w:val="24"/>
            <w:szCs w:val="24"/>
            <w:u w:val="none"/>
          </w:rPr>
          <w:t>/</w:t>
        </w:r>
        <w:r>
          <w:rPr>
            <w:rStyle w:val="af1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info</w:t>
        </w:r>
      </w:hyperlink>
      <w:r>
        <w:rPr>
          <w:rFonts w:ascii="Times New Roman" w:hAnsi="Times New Roman"/>
          <w:sz w:val="24"/>
          <w:szCs w:val="24"/>
        </w:rPr>
        <w:t>, отчитывающаяся организация проставляет:</w:t>
      </w:r>
    </w:p>
    <w:p w:rsidR="009853D2" w:rsidRDefault="00F956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 по Общероссийскому классификатору предприятий и организаций (ОКПО) – для юридического лица, не имеющего обособленных подразделений;</w:t>
      </w:r>
    </w:p>
    <w:p w:rsidR="009853D2" w:rsidRDefault="00F956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идентификационный номер – для обособленного подразделения юридического лица и для головного подразделения юридического лица.</w:t>
      </w:r>
    </w:p>
    <w:p w:rsidR="009853D2" w:rsidRDefault="00F956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качестве головного подразделения юридического лица выступает обособленное подразделение, где находится администрация предприятия или местонахождение которого соответствует зарегистрированному юридическому адресу.</w:t>
      </w:r>
    </w:p>
    <w:p w:rsidR="009853D2" w:rsidRDefault="00F9563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по форме предоставляются по состоянию на 31 декабря отчетного периода.</w:t>
      </w:r>
    </w:p>
    <w:p w:rsidR="009853D2" w:rsidRDefault="00F9563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предоставлении данных по форме должна быть обеспечена их полнота и достоверность.</w:t>
      </w:r>
    </w:p>
    <w:p w:rsidR="009853D2" w:rsidRDefault="00F95633">
      <w:pPr>
        <w:pStyle w:val="1"/>
        <w:spacing w:before="120"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color w:val="000000"/>
          <w:sz w:val="24"/>
          <w:szCs w:val="24"/>
        </w:rPr>
        <w:t>. Физкультурно-оздоровительная и спортивная работа</w:t>
      </w:r>
    </w:p>
    <w:p w:rsidR="009853D2" w:rsidRDefault="00F9563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разделе учитываются данные об организации физкультурно-оздоровительной и спортивной работы, проводимой с инвалидами </w:t>
      </w:r>
      <w:r>
        <w:rPr>
          <w:rFonts w:ascii="Times New Roman" w:hAnsi="Times New Roman"/>
          <w:sz w:val="24"/>
          <w:szCs w:val="24"/>
        </w:rPr>
        <w:br/>
        <w:t>и лицами с ограниченными возможностями здоровья (далее – лица с ОВЗ) в учреждениях, объединениях, организациях, указанных в перечне данного раздела.</w:t>
      </w:r>
    </w:p>
    <w:p w:rsidR="009853D2" w:rsidRDefault="00F9563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целей заполнения данной формы используются следующие основные понятия:</w:t>
      </w:r>
    </w:p>
    <w:p w:rsidR="009853D2" w:rsidRDefault="00F9563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Инвалид –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(полной или частичной утрате лицом способности </w:t>
      </w:r>
      <w:r>
        <w:rPr>
          <w:rFonts w:ascii="Times New Roman" w:hAnsi="Times New Roman"/>
          <w:sz w:val="24"/>
          <w:szCs w:val="24"/>
        </w:rPr>
        <w:br/>
        <w:t xml:space="preserve">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деятельностью) и вызывающее необходимость его социальной защиты (статья 1 Федерального закона </w:t>
      </w:r>
      <w:r>
        <w:rPr>
          <w:rFonts w:ascii="Times New Roman" w:hAnsi="Times New Roman"/>
          <w:sz w:val="24"/>
          <w:szCs w:val="24"/>
        </w:rPr>
        <w:br/>
        <w:t>от 24 ноября 1995 г. № 181-ФЗ «О социальной защите инвалидов в Российской Федерации»). В зависимости от степени расстройства функций организма лицам, признанным инвалидами, устанавливается группа инвалидности, а лицам в возрасте до 18 лет устанавливается категория «ребенок-инвалид». Подтверждающим документом является справка медико-социальной экспертизы об установлении инвалидности (справка МСЭ).</w:t>
      </w:r>
    </w:p>
    <w:p w:rsidR="009853D2" w:rsidRDefault="00F9563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Лицо с ОВЗ 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 (пункт 16 статьи 2 Федерального закона от 29 декабря 2012 г. № 273-ФЗ «Об образовании в Российской Федерации»). Подтверждающим документом является заключение психолого-медико-педагогической комиссии (ПМПК).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строке 01 (графа 3) «Всего учреждений, объединений, организаций» учитывается общее количество учреждений, объединений </w:t>
      </w:r>
      <w:r>
        <w:rPr>
          <w:rFonts w:ascii="Times New Roman" w:hAnsi="Times New Roman"/>
          <w:sz w:val="24"/>
          <w:szCs w:val="24"/>
        </w:rPr>
        <w:br/>
        <w:t>и организаций различной ведомственной принадлежности, осуществляющих физкультурно-оздоровительную и спортивную работу с инвалидами и лицами с ОВЗ. Строка 01 должна быть равна сумме строк 02, 10, 17, 21, 24 по всем графам.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строке 02 (графа 3) «Всего в сфере физической культуры и спорта» учитывается общее количество учреждений, объединений </w:t>
      </w:r>
      <w:r>
        <w:rPr>
          <w:rFonts w:ascii="Times New Roman" w:hAnsi="Times New Roman"/>
          <w:sz w:val="24"/>
          <w:szCs w:val="24"/>
        </w:rPr>
        <w:br/>
        <w:t xml:space="preserve">и организаций в сфере физической культуры и спорта, осуществляющих физкультурно-оздоровительную и спортивную работу с указанной категорией населения, в том числе: спортивно-адаптивные школы (строка 03); спортивно-адаптивные школы паралимпийского </w:t>
      </w:r>
      <w:r>
        <w:rPr>
          <w:rFonts w:ascii="Times New Roman" w:hAnsi="Times New Roman"/>
          <w:sz w:val="24"/>
          <w:szCs w:val="24"/>
        </w:rPr>
        <w:br/>
        <w:t xml:space="preserve">и (или) сурдлимпийского резерва (строка 04); центры подготовки спортивного резерва по адаптивным видам спорта (строка 05); спортивные школы (СШ), спортивные школы олимпийского резерва (СШОР), училища олимпийского резерва (УОР) (строка 06), физкультурно-спортивные </w:t>
      </w:r>
      <w:r>
        <w:rPr>
          <w:rFonts w:ascii="Times New Roman" w:hAnsi="Times New Roman"/>
          <w:sz w:val="24"/>
          <w:szCs w:val="24"/>
        </w:rPr>
        <w:lastRenderedPageBreak/>
        <w:t>клубы инвалидов (строка 07); учреждения и организации при спортивных сооружениях (строка 08); другие организации (строка 09). Сумма строки 02 должна быть равна сумме строк 03-09 по всем графам.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строке 10 (графа 3) «Всего в сфере образования» учитывается общее количество учреждений, объединений и организаций в сфере образования, осуществляющих физкультурно-оздоровительную и спортивную работу с указанной категорией населения, в том числе: дошкольные образовательные организации (строка 11), общеобразовательные организации (строка 12), профессиональные образовательные организации (строка 13), образовательные организации высшего образования (строка 14); организации дополнительного образования (строка 15), другие организации (строка 16). Сумма строки 10 должна быть равна сумме строк 11-16 по всем графам.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строке 17 (графа 3) «Всего в сфере труда и социальной защиты» учитывается общее количество учреждений, объединений </w:t>
      </w:r>
      <w:r>
        <w:rPr>
          <w:rFonts w:ascii="Times New Roman" w:hAnsi="Times New Roman"/>
          <w:sz w:val="24"/>
          <w:szCs w:val="24"/>
        </w:rPr>
        <w:br w:type="textWrapping" w:clear="all"/>
        <w:t xml:space="preserve">и организаций в сфере труда и социальной защиты, осуществляющих физкультурно-оздоровительную и спортивную работу с указанной категорией населения, в том числе: центры реабилитации инвалидов (строка 18); стационарные учреждения социального обслуживания </w:t>
      </w:r>
      <w:r>
        <w:rPr>
          <w:rFonts w:ascii="Times New Roman" w:hAnsi="Times New Roman"/>
          <w:sz w:val="24"/>
          <w:szCs w:val="24"/>
        </w:rPr>
        <w:br/>
        <w:t>(строка 19); другие организации (строка 20). Сумма строки 17 должна быть равна сумме строк 18-20 по всем графам.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строке 21 (графа 3) «Всего в сфере здравоохранения» учитывается общее количество учреждений, объединений и организаций </w:t>
      </w:r>
      <w:r>
        <w:rPr>
          <w:rFonts w:ascii="Times New Roman" w:hAnsi="Times New Roman"/>
          <w:sz w:val="24"/>
          <w:szCs w:val="24"/>
        </w:rPr>
        <w:br w:type="textWrapping" w:clear="all"/>
        <w:t>в сфере здравоохранения, осуществляющих физкультурно-оздоровительную и спортивную работу с указанной категорией населения, в том числе: лечебно-профилактические медицинские организации (строка 22); другие организации (строка 23). Сумма строки 21 должна быть равна сумме строк 22–23 по всем графам.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строке 24 (графа 3) «Всего организаций другой ведомственной принадлежности» учитывается общее количество учреждений, объединений и организаций другой ведомственной принадлежности, осуществляющих физкультурно-оздоровительную и спортивную работу </w:t>
      </w:r>
      <w:r>
        <w:rPr>
          <w:rFonts w:ascii="Times New Roman" w:hAnsi="Times New Roman"/>
          <w:sz w:val="24"/>
          <w:szCs w:val="24"/>
        </w:rPr>
        <w:br w:type="textWrapping" w:clear="all"/>
        <w:t xml:space="preserve">с </w:t>
      </w:r>
      <w:r>
        <w:rPr>
          <w:rFonts w:ascii="Times New Roman" w:hAnsi="Times New Roman"/>
          <w:color w:val="000000"/>
          <w:sz w:val="24"/>
          <w:szCs w:val="24"/>
        </w:rPr>
        <w:t>указанной категорией населения, в том числе: региональные организации ВОГ (строка 25), региональные организации ВОИ (строка 26), региональные организации ВОС (строка 27), другие организации (строка 28). Сумма строки 24 должна быть равна сумме строк 25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>28.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строке 29 (из строки 01) приводятся данные об учреждениях, объединениях, организациях различной ведомственной принадлежности, осуществляющих физкультурно-оздоровительную и спортивную работу с указанной категорией населения и находящихся </w:t>
      </w:r>
      <w:r>
        <w:rPr>
          <w:rFonts w:ascii="Times New Roman" w:hAnsi="Times New Roman"/>
          <w:sz w:val="24"/>
          <w:szCs w:val="24"/>
        </w:rPr>
        <w:br/>
        <w:t>в сельской местности.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графе 4 учитывается общая численность работников в области адаптивной физической культуры и спорта, осуществляющих физкультурно-оздоровительную и спортивную работу с указанной категорией населения в организациях из перечня раздела.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графе 5 (из графы 4) выделяются работники, у которых основным местом работы, определенным трудовым договором, является отчитывающаяся организация. Критерием, определяющим основное место работы, является запись в трудовой книжке, либо трудовой договор (контракт) в данной организации как по основному месту работы</w:t>
      </w:r>
      <w:r>
        <w:rPr>
          <w:rStyle w:val="af4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>. Показатель графы 5 должен быть меньше или равен показателю графы 4.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графах 6–7 (из графы 4) учитываются данные о численности работников с высшим и средним образованием соответственно. Данные графы заполняются на основании документов об окончании полного курса образовательной организации. Сумма показателей граф 6,7 должна быть меньше или равна показателю графы 4.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графе 8 учитывается общая численность инвалидов и лиц с ОВЗ, систематически занимающихся адаптивной физической культурой </w:t>
      </w:r>
      <w:r>
        <w:rPr>
          <w:rFonts w:ascii="Times New Roman" w:hAnsi="Times New Roman"/>
          <w:sz w:val="24"/>
          <w:szCs w:val="24"/>
        </w:rPr>
        <w:br/>
        <w:t>и спортом в организованной форме занятий (не менее 3-х раз или 3-х суммарных часов в неделю) в организациях различной ведомственной принадлежности, указанных в перечне раздела. Учет занимающихся ведется строго по журналам учета работы секций, групп.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графах 9–16 (из графы 8) учитываются данные о численности систематически занимающихся по возрастным группам, в том числе: </w:t>
      </w:r>
      <w:r>
        <w:rPr>
          <w:rFonts w:ascii="Times New Roman" w:hAnsi="Times New Roman"/>
          <w:sz w:val="24"/>
          <w:szCs w:val="24"/>
        </w:rPr>
        <w:br/>
        <w:t>в графе 9 выделяются занимающиеся в возрасте от 0 до 3 лет, в графе 10 – в возрасте от 4 до 7 лет, в графе 11 – в возрасте от 8 до 14 лет, в графе 12 – в возрасте от 15 до 17 лет, в графе 13 – в возрасте от 18 до 29 лет, в графе 14 – в возрасте от 30 до 59 лет, в графе 15 – в возрасте от 60 до 79 лет и в графе 16 – в возрасте от 80 лет и старше. Сумма показателей граф 9–16 должна быть равна показателю графы 8.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графах 17–21 (из графы 8) учитываются данные о численности систематически занимающихся по нозологическим группам, в том числе: в графе 17 учитываются лица, имеющие инвалидность по общему заболеванию; в графе 18 – лица с нарушением интеллекта; в графе 19 – лица с нарушением зрения; в графе 20 – лица с нарушением слуха; в графе 21 – лица с нарушением ОДА. Сумма показателей граф 17–21 должна быть равна показателю графы 8.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Справочно. Из общей численности систематически занимающихся адаптивной физической культурой и спортом (графа 8) в строке 30 выделяются занимающиеся в возрасте от 6 до 17 лет, а в строке 31 – занимающиеся в возрасте от 6 до 18 лет.</w:t>
      </w:r>
    </w:p>
    <w:p w:rsidR="009853D2" w:rsidRDefault="00F95633">
      <w:pPr>
        <w:pStyle w:val="1"/>
        <w:spacing w:before="120"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color w:val="000000"/>
          <w:sz w:val="24"/>
          <w:szCs w:val="24"/>
        </w:rPr>
        <w:t>. Объекты спортивной инфраструктуры, доступные для инвалидов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данном разделе органы исполнительной власти субъектов Российской Федерации в области физической культуры и спорта отчитываются за все спортивные сооружения, которые находятся на территории данного образования и соответствуют требованиям </w:t>
      </w:r>
      <w:r>
        <w:rPr>
          <w:rFonts w:ascii="Times New Roman" w:hAnsi="Times New Roman"/>
          <w:sz w:val="24"/>
          <w:szCs w:val="24"/>
        </w:rPr>
        <w:br/>
        <w:t>по обеспечению условий их доступности для инвалидов и других маломобильных групп населения (далее – МГН).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определении доступности спортивных сооружений следует руководствоваться приказом Минспорта России № 787, Минтруда России № 791, Минпромторга России № 4260 от 8 ноября 2023 г. «Об утверждении Методических рекомендаций «Обеспечение соблюдения требований доступности при предоставлении услуг инвалидам и другим маломобильным группам населения».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Учету подлежат спортивные сооружения, объекты городской и рекреационной инфраструктуры всех форм собственности, независимо от их организационно-правовой формы, предназначенные для проведения учебно-тренировочных занятий, физкультурно-оздоровительных </w:t>
      </w:r>
      <w:r>
        <w:rPr>
          <w:rFonts w:ascii="Times New Roman" w:hAnsi="Times New Roman"/>
          <w:sz w:val="24"/>
          <w:szCs w:val="24"/>
        </w:rPr>
        <w:br/>
        <w:t xml:space="preserve">и спортивных мероприятий, как действующих, так и находящихся на реконструкции и капитальном ремонте, отдельно стоящих или входящих </w:t>
      </w:r>
      <w:r>
        <w:rPr>
          <w:rFonts w:ascii="Times New Roman" w:hAnsi="Times New Roman"/>
          <w:sz w:val="24"/>
          <w:szCs w:val="24"/>
        </w:rPr>
        <w:br/>
        <w:t>в состав комплексных сооружений, отвечающих правилам соревнований по видам спорта инвалидов, имеющих паспорта или учетные карточки (плоскостные спортивные сооружения), зарегистрированные в установленном порядке.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Спортивно-адаптивные школы, в том числе паралимпийского и (или) сурдлимпийского резерва, центры подготовки спортивного резерва по адаптивным видам спорта, СШ, СШОР, УОР и другие организации не учитывают арендуемые ими спортивные сооружения.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Строка 01 должна быть равна сумме строк 02, 29 по всем графам.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Строки 02–28. Учету подлежат спортивные сооружения, отдельно стоящие или входящие в состав комплексных сооружений </w:t>
      </w:r>
      <w:r>
        <w:rPr>
          <w:rFonts w:ascii="Times New Roman" w:hAnsi="Times New Roman"/>
          <w:sz w:val="24"/>
          <w:szCs w:val="24"/>
        </w:rPr>
        <w:br w:type="textWrapping" w:clear="all"/>
        <w:t>в соответствии с перечнем раздела.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Строка 02 должна быть равна сумме строк 03, 04, 05, 09, 10, 14, 15, 21, 22, 23, 27, 28 по всем графам.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Строка 03 (графа 3) «Стадионы с трибунами на 1500 мест и более». Учитываются открытые комплексные сооружения, включающие спортивное ядро с трибунами на 1500 мест и более. В состав спортивного ядра входят: основное игровое футбольное поле, окаймленное беговой дорожкой, и места для занятий легкой атлетикой. Тренировочные (запасные) поля стадиона учитываются в строке 04 – «Плоскостные спортивные сооружения».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Строка 04 (графа 3) «Плоскостные спортивные сооружения». Учитываются площадки для игры в бадминтон, баскетбол, волейбол, городки, теннис, гандбол, хоккейные площадки (коробки), площадки для физкультурно-оздоровительных занятий с инвалидами и другими МГН, комплексные площадки для подвижных игр, поля для стрельбы из лука, игры в футбол, тренировочные (запасные) футбольные поля стадионов.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Строка 05 (графа 3) «Спортивные залы – всего». Учету подлежат крытые сооружения, которые оборудованы для определенного вида занятий или универсального назначения, высотой более 5 метров. Минимальная площадь спортивного зала для учета в строке 08–140 квадратных метров. Спортивные залы меньшего размера (приспособленные помещения спортивного назначения) учитываются в строке 28. Строка 05 должна быть равна сумме строк 06–08 по всем графам.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Строка 09 (графа 3) «Крытые спортивные объекты с искусственным льдом». Учитываются крытые сооружения, имеющие стандартные ледовые площадки с искусственным льдом.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Строка 10 (графа 3) «Манежи – всего». Учитываются крытые, отдельно стоящие или встроенные сооружения, размеры которых удовлетворяют правилам соревнований, а также требованиям организации и проведения учебно-тренировочного процесса. По строкам 11–13 отдельно выделяются легкоатлетические, конные и футбольные манежи. Если манеж используется и для легкой атлетики, и для футбола, </w:t>
      </w:r>
      <w:r>
        <w:rPr>
          <w:rFonts w:ascii="Times New Roman" w:hAnsi="Times New Roman"/>
          <w:sz w:val="24"/>
          <w:szCs w:val="24"/>
        </w:rPr>
        <w:br/>
        <w:t>то он учитывается по тому виду спорта (спортивной дисциплине), который первым стоит в паспорте спортивного сооружения. Строка 10 должна быть равна сумме строк 11–13 по всем графам.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Строка 14 (графа 3) «Велотреки, велодромы». Учитываются велотреки – открытые или крытые спортивные сооружения, включающие полотно с наклоненными по расчету виражами, и велодромы – крытые сооружения, включающие велотрек и места для зрителей.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Строка 15 (графа 3) «Плавательные бассейны – всего». Учету подлежат открытые и крытые ванны плавательных бассейнов, размером не менее 10</w:t>
      </w:r>
      <w:r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>6 метров. Бассейны, оборудованные на естественных водоемах, не учитываются в данной форме. По строке 16 (графа 3) учитываются 50-метровые бассейны, по строке 17 (графа 3) – 25-метровые бассейны, по строке 18 (графа 3) – бассейны нестандартных размеров, по строке 19 (графа 3) – ванны бассейнов, предназначенных только для прыжков в воду. По строке 20 (графа 3) из общего числа строки 15 (графа 3) выделяются крытые бассейны. Строка 15 должна быть равна сумме строк 16–20 по всем графам.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Строка 21 (графа 3) «Лыжные базы». Учитываются комплексные сооружения, включающие лыжехранилища, раздевалки, подсобные помещения и трассы для проведения учебно-тренировочных занятий и соревнований. В состав трасс может входить лыжный стадион с участком для старта и финиша не менее 400 метров в длину и 100 метров в ширину с судейским павильоном и трибунами для зрителей.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Строка 22 (графа 3) «Биатлонные комплексы». Учитываются открытые плоскостные комплексные сооружения, которые имеют в своем составе лыжный стадион с трассой от 2,5 километров и более, стрельбище (не менее 20 мишеней для стрельбы стоя и лежа с установкой огневого рубежа до 50 метров), стартовый и финишный городки, штрафной круг не менее 150 метров, хранилища для стрелкового оружия и боеприпасов, лыжного инвентаря и оборудования, раздевалки, душевые, подсобные помещения.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Строка 23 (графа 3) «Сооружения для стрелковых видов спорта – всего». Учитываются крытые и открытые сооружения для стрельбы </w:t>
      </w:r>
      <w:r>
        <w:rPr>
          <w:rFonts w:ascii="Times New Roman" w:hAnsi="Times New Roman"/>
          <w:sz w:val="24"/>
          <w:szCs w:val="24"/>
        </w:rPr>
        <w:br w:type="textWrapping" w:clear="all"/>
        <w:t>из разных видов оружия, в том числе:</w:t>
      </w:r>
    </w:p>
    <w:p w:rsidR="009853D2" w:rsidRDefault="00F956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тиры – крытые или открытые сооружения для стрельбы из боевого, спортивного оружия, в том числе стрельбы из лука (строка 24, графа 3);</w:t>
      </w:r>
    </w:p>
    <w:p w:rsidR="009853D2" w:rsidRDefault="00F956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стрельбища – комплексы, состоящие из крытых или открытых сооружений для различных видов стрельбы (строка 25, графа 3);</w:t>
      </w:r>
    </w:p>
    <w:p w:rsidR="009853D2" w:rsidRDefault="00F956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стенды (круглые, траншейные, совмещенные) – сооружения для стендовой, спортивно-охотничьей стрельбы (строка 26, графа 3).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Строка 23 должна быть равна сумме строк 24–26 по всем графам.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Строка 27 (графа 3) «Гребные базы и каналы». Учитываются комплексы сооружений для занятий гребными, водноспортивными </w:t>
      </w:r>
      <w:r>
        <w:rPr>
          <w:rFonts w:ascii="Times New Roman" w:hAnsi="Times New Roman"/>
          <w:sz w:val="24"/>
          <w:szCs w:val="24"/>
        </w:rPr>
        <w:br w:type="textWrapping" w:clear="all"/>
        <w:t>и парусными видами спорта (спортивными дисциплинами).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Строка 28 (графа 3) «Другие спортивные сооружения». Учету подлежат спортивные сооружения, находящиеся на территории административно-территориального образования, не вошедшие в предложенный перечень спортивных сооружений (графа 1), в том числе: </w:t>
      </w:r>
      <w:r>
        <w:rPr>
          <w:rFonts w:ascii="Times New Roman" w:hAnsi="Times New Roman"/>
          <w:sz w:val="24"/>
          <w:szCs w:val="24"/>
        </w:rPr>
        <w:br/>
        <w:t xml:space="preserve">яхт-клубы, горнолыжные базы, санные и санно-бобслейные трассы, трамплины, учебно-тренировочные базы, спортивные сооружения </w:t>
      </w:r>
      <w:r>
        <w:rPr>
          <w:rFonts w:ascii="Times New Roman" w:hAnsi="Times New Roman"/>
          <w:sz w:val="24"/>
          <w:szCs w:val="24"/>
        </w:rPr>
        <w:br/>
        <w:t>для экстремальных видов спорта, скалодромы и другие, являющиеся объектами капитального строительства.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Строки 29–34. Учету подлежат объекты городской и рекреационной инфраструктуры. Строка 29 должна быть равна сумме строк 30–34.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Строка 30 (графа 3) «Универсальные спортивные площадки». Учитываются игровые площадки, которые приспособлены для занятий игровыми видами спорта (спортивными дисциплинами).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Строка 31 (графа 3) «Дистанции (велодорожки)». Учитываются велодорожки.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Строка 32 (графа 3) «Споты (плаза начального уровня)». Учету подлежат споты, предназначенные для занятий экстремальными видами спорта (спортивными дисциплинами).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Строка 33 (графа 3) «Площадки с тренажерами». Учитываются тренажерные площадки, в том числе для занятий воздушно-силовой атлетикой (воркаутом), имеющие вандалозащищенные конструкции.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Строка 34 (графа 3) «Катки (сезонные)». Учитываются катки (сезонные), которые имеют ровную поверхность намораживаемого льда </w:t>
      </w:r>
      <w:r>
        <w:rPr>
          <w:rFonts w:ascii="Times New Roman" w:hAnsi="Times New Roman"/>
          <w:sz w:val="24"/>
          <w:szCs w:val="24"/>
        </w:rPr>
        <w:br w:type="textWrapping" w:clear="all"/>
        <w:t>и четко обозначенные границы.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строке 35 (из строки 01) приводятся данные о спортивных сооружениях, объектах городской и рекреационной инфраструктуры, находящихся в сельской местности.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графах 4, 5, 6, 7 указывается вид собственности спортивных сооружений, в том числе: в графе 4 – федеральной собственности, в графе 5 – собственности субъектов Российской Федерации, в графе 6 – муниципальной собственности, в графе 7 – другой. Показатель графы 3 должен быть равен сумме показателей граф 4, 5, 6, 7.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графе 8 (из графы 3 – «Всего») выделяются спортивные сооружения, оснащенные для занятий с инвалидами и другими МГН. </w:t>
      </w:r>
      <w:r w:rsidRPr="0020740C">
        <w:rPr>
          <w:rFonts w:ascii="Times New Roman" w:hAnsi="Times New Roman"/>
          <w:sz w:val="24"/>
          <w:szCs w:val="24"/>
        </w:rPr>
        <w:br w:type="textWrapping" w:clear="all"/>
      </w:r>
      <w:r>
        <w:rPr>
          <w:rFonts w:ascii="Times New Roman" w:hAnsi="Times New Roman"/>
          <w:sz w:val="24"/>
          <w:szCs w:val="24"/>
        </w:rPr>
        <w:t>При определении оснащенности спортивных сооружений следует руководствоваться приказом Минспорта России от 26 сентября 2023 г. № 681 «Об утверждении Табеля оснащения спортивных сооружений массового пользования спортивным оборудованием и инвентарем по видам спорта инвалидов».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реализации Федерального закона от 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органы исполнительной власти субъектов Российской Федерации в области физической культуры и спорта отчитываются за проведение обследования </w:t>
      </w:r>
      <w:r>
        <w:rPr>
          <w:rFonts w:ascii="Times New Roman" w:hAnsi="Times New Roman"/>
          <w:sz w:val="24"/>
          <w:szCs w:val="24"/>
        </w:rPr>
        <w:br/>
        <w:t>и паспортизацию зданий и помещений, в которых предоставляются услуги инвалидам, а также порядков их предоставления, и осуществляют меры по поэтапному повышению значений показателей доступности объектов и услуг (графы 9–14).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графе 9 учитываются существующие спортивные сооружения, которые в результате проведения капитального ремонта, реконструкции, модернизации полностью соответствуют требованиям доступности объектов и услуг для инвалидов.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графе 10 учитываются вновь введенные в эксплуатацию спортивные сооружения, полностью соответствующие требованиям доступности объектов и услуг для инвалидов, в которых предоставляются услуги населению.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графе 11 учитываются спортивные сооружения, имеющие утвержденные паспорта доступности объектов и предоставляемых услуг для инвалидов.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графе 12 учитываются спортивные сооружения, на которых обеспечиваются условия индивидуальной мобильности инвалидов </w:t>
      </w:r>
      <w:r>
        <w:rPr>
          <w:rFonts w:ascii="Times New Roman" w:hAnsi="Times New Roman"/>
          <w:sz w:val="24"/>
          <w:szCs w:val="24"/>
        </w:rPr>
        <w:br/>
        <w:t xml:space="preserve">и возможность для самостоятельного их передвижения по зданию и (при необходимости) по территории объекта, в том числе имеющие: </w:t>
      </w:r>
      <w:r>
        <w:rPr>
          <w:rFonts w:ascii="Times New Roman" w:hAnsi="Times New Roman"/>
          <w:sz w:val="24"/>
          <w:szCs w:val="24"/>
        </w:rPr>
        <w:lastRenderedPageBreak/>
        <w:t xml:space="preserve">выделенные стоянки для автотранспортных средств инвалидов; сменные кресла-коляски; адаптированные лифты (при необходимости </w:t>
      </w:r>
      <w:r>
        <w:rPr>
          <w:rFonts w:ascii="Times New Roman" w:hAnsi="Times New Roman"/>
          <w:sz w:val="24"/>
          <w:szCs w:val="24"/>
        </w:rPr>
        <w:br/>
        <w:t>и технической возможности); поручни, пандусы, подъемные платформы (или аппарели), раздвижные двери; доступные входные группы; доступные санитарно-гигиенические помещения; достаточная ширина дверных приемов в стенах, лестничных маршей, площадок.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графе 13 учитываются спортивные сооружения, на которых обеспечено сопровождение инвалидов, имеющих стойкие расстройства функции зрения и самостоятельного передвижения, оказание им помощи на объектах.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графе 14 учитываются спортивные сооружения, на которых предоставляются услуги инвалидам по слуху с использованием русского жестового языка, включая обеспечение допуска на объект сурдопереводчика, тифлопереводчика.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графе 15 учитывается численность штатных сотрудников, предоставляющих услуги инвалидам (проводящих занятия с инвалидами).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графе 16 учитывается численность штатных сотрудников, прошедших инструктирование или обучение для работы с инвалидами </w:t>
      </w:r>
      <w:r>
        <w:rPr>
          <w:rFonts w:ascii="Times New Roman" w:hAnsi="Times New Roman"/>
          <w:sz w:val="24"/>
          <w:szCs w:val="24"/>
        </w:rPr>
        <w:br/>
        <w:t>по вопросам, которые связаны с обеспечением доступности для них объектов и услуг в соответствии с законодательством Российской Федерации и законодательством субъектов Российской Федерации.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графе 17 учитывается численность штатных сотрудников, предоставляющих услуги, на которых возложено оказание инвалидам помощи при предоставлении им услуг.</w:t>
      </w:r>
    </w:p>
    <w:p w:rsidR="009853D2" w:rsidRDefault="00F95633">
      <w:pPr>
        <w:pStyle w:val="1"/>
        <w:spacing w:before="120"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color w:val="000000"/>
          <w:sz w:val="24"/>
          <w:szCs w:val="24"/>
        </w:rPr>
        <w:t>. Финансирование адаптивной физической культуры и спорта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данном разделе учитываются кассовые расходы, направленные на развитие адаптивной физической культуры и спорта из бюджетов всех уровней, а также из внебюджетных источников.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строке 01 (графа 3) «Всего расходов» учитываются средства бюджетов всех уровней, расходуемые на развитие адаптивной физической культуры и спорта в течение отчетного периода. Показатель строки 01 должен быть равен сумме показателей строк 02–09.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графе 3 «Всего» учитываются средства, выделенные из бюджетов всех уровней на развитие адаптивной физической культуры </w:t>
      </w:r>
      <w:r>
        <w:rPr>
          <w:rFonts w:ascii="Times New Roman" w:hAnsi="Times New Roman"/>
          <w:sz w:val="24"/>
          <w:szCs w:val="24"/>
        </w:rPr>
        <w:br w:type="textWrapping" w:clear="all"/>
        <w:t>и спорта. Показатель графы 3 должен быть равен сумме граф 4, 5, 6.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строке 02 (графа 3) учитываются средства бюджетов всех уровней, расходуемые на организацию и проведение спортивных мероприятий среди инвалидов (соревнований, учебно-тренировочных сборов) в отчетном периоде.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строке 03 (графа 3) учитываются средства бюджетов всех уровней, расходуемые на организацию и проведение физкультурных </w:t>
      </w:r>
      <w:r>
        <w:rPr>
          <w:rFonts w:ascii="Times New Roman" w:hAnsi="Times New Roman"/>
          <w:sz w:val="24"/>
          <w:szCs w:val="24"/>
        </w:rPr>
        <w:br w:type="textWrapping" w:clear="all"/>
        <w:t>и массовых спортивных мероприятий среди инвалидов в отчетном периоде.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строке 04 (графа 3) учитываются средства бюджетов всех уровней, выделенные на приобретение спортивного оборудования, инвентаря и экипировки в отчетном периоде.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строке 05 (графа 3) учитываются средства, выделенные из бюджетов всех уровней на капитальный ремонт спортивных сооружений согласно сметам расходов в отчетном периоде.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строке 06 (графа 3) учитываются инвестиции (средства), выделенные из бюджетов всех уровней на реконструкцию и строительство спортивных сооружений в отчетном периоде.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строке 07 (графа 3) учитываются средства бюджетов всех уровней, направленные на заработную плату работников адаптивной физической культуры и спорта в отчетном периоде.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строке 08 (графа 3) учитываются средства бюджетов всех уровней, направленные на содержание спортивных сооружений, доступных для занятий с инвалидами, без учета средств, израсходованных на реконструкцию и ремонт сооружений в отчетном периоде (данные средства учитываются в строках 05, 06).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 строке 09 (графа 3) учитываются средства бюджетов всех уровней, направленные на прочие расходы в отчетном периоде.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графе 4 «из федерального бюджета» учитываются средства, выделенные из федерального бюджета на развитие адаптивной физической культуры и спорта в отчетном периоде.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графе 5 «бюджет субъекта Российской Федерации» учитываются средства, выделенные из бюджета субъекта Российской Федерации на развитие адаптивной физической культуры и спорта в отчетном периоде.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графе 6 «бюджет муниципального образования» учитываются средства, выделенные из бюджета муниципального образования </w:t>
      </w:r>
      <w:r>
        <w:rPr>
          <w:rFonts w:ascii="Times New Roman" w:hAnsi="Times New Roman"/>
          <w:sz w:val="24"/>
          <w:szCs w:val="24"/>
        </w:rPr>
        <w:br w:type="textWrapping" w:clear="all"/>
        <w:t>на развитие адаптивной физической культуры и спорта в отчетном периоде.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графе 7 «Получено из внебюджетных источников» учитываются средства, полученные из внебюджетных источников (средства спонсоров, инвесторов и т.д.) на развитие адаптивной физической культуры и спорта в отчетном периоде.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графе 8 «Всего израсходовано на развитие адаптивной физической культуры и спорта» учитывается сумма средств, выделенных </w:t>
      </w:r>
      <w:r>
        <w:rPr>
          <w:rFonts w:ascii="Times New Roman" w:hAnsi="Times New Roman"/>
          <w:sz w:val="24"/>
          <w:szCs w:val="24"/>
        </w:rPr>
        <w:br/>
        <w:t>из бюджетов всех уровней (графа 3) и полученных из внебюджетных источников (графа 7) на развитие адаптивной физической культуры и спорта в отчетном периоде.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заполнении данного раздела должны соблюдаться следующие основные контроли:</w:t>
      </w:r>
    </w:p>
    <w:p w:rsidR="009853D2" w:rsidRDefault="00F9563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показатели строки 07 раздела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«Финансирование адаптивной физической культуры и спорта» должны быть заполнены, если заполнены показатели графы 4 раздела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«Физкультурно-оздоровительная и спортивная работа»;</w:t>
      </w:r>
    </w:p>
    <w:p w:rsidR="009853D2" w:rsidRDefault="00F9563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показатели строк 05 и (или) 08 раздела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«Финансирование адаптивной физической культуры и спорта» могут быть заполнены, если заполнены показатели графы 3 раздела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«Объекты спортивной инфраструктуры, доступные для инвалидов».</w:t>
      </w:r>
    </w:p>
    <w:p w:rsidR="009853D2" w:rsidRDefault="00F95633">
      <w:pPr>
        <w:pStyle w:val="1"/>
        <w:spacing w:before="120"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color w:val="000000"/>
          <w:sz w:val="24"/>
          <w:szCs w:val="24"/>
        </w:rPr>
        <w:t>. Сведения о численности обучающихся и занимающихся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разделе учитываются данные о количестве отделений по видам спорта (или группам спортивных дисциплин) и контингенте обучающихся и занимающихся в организациях и обособленных структурных подразделениях, реализующих дополнительные общеобразовательные программы в области адаптивной физической культуры и спорта. Учет обучающихся ведется строго по журналам учета работы учебно-тренировочных групп. В разделе указывается численность обучающихся и занимающихся по состоянию на 31 декабря отчетного периода.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Спортсмен может числиться лишь в одной спортивной организации – в той, где он проходит спортивную подготовку. Отношения </w:t>
      </w:r>
      <w:r>
        <w:rPr>
          <w:rFonts w:ascii="Times New Roman" w:hAnsi="Times New Roman"/>
          <w:bCs/>
          <w:sz w:val="24"/>
          <w:szCs w:val="24"/>
        </w:rPr>
        <w:br/>
        <w:t>с другими организациями могут быть выражены только в форме договора. В случае если спортсмен, выступая на соревнованиях, представляет несколько организаций, субъект должен определить одну из организаций, которая является приоритетной, то есть основной, и именно ее указать как организацию, к которой относится спортсмен. Недопустима ситуация, при которой спортсмен одновременно проходил бы по спискам нескольких организаций в качестве основных.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графе 3 учитывается общее количество отделений по видам спорта и (или) группам спортивных дисциплин.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графе 3 (строках 09, 41, 63, 95, 119, 121) указывается единица, соответствующая отделению определенного вида спорта. В случае если отделение сформировано по спортивной дисциплине (группам спортивных дисциплин), единица указывается в ячейке, соответствующей спортивной дисциплине, а данные, соответствующие виду спорта, не проставляются.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графе 4 учитываются данные об адаптивных видах спорта, включенных в перечень базовых видов спорта, утвержденный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спорта, а также по оказанию государственных услуг (включая предотвращение </w:t>
      </w:r>
      <w:r>
        <w:rPr>
          <w:rFonts w:ascii="Times New Roman" w:hAnsi="Times New Roman"/>
          <w:bCs/>
          <w:sz w:val="24"/>
          <w:szCs w:val="24"/>
        </w:rPr>
        <w:lastRenderedPageBreak/>
        <w:t xml:space="preserve">допинга в спорте и борьбу с ним) и управлению государственным имуществом в сфере физической культуры и спорта в соответствии </w:t>
      </w:r>
      <w:r>
        <w:rPr>
          <w:rFonts w:ascii="Times New Roman" w:hAnsi="Times New Roman"/>
          <w:bCs/>
          <w:sz w:val="24"/>
          <w:szCs w:val="24"/>
        </w:rPr>
        <w:br/>
        <w:t xml:space="preserve">с пунктом 1.2 статьи 2 Федерального закона от 4 декабря 2007 г. № 329-ФЗ «О физической культуре и спорте в Российской Федерации». Данная графа заполняется Министерством спорта Российской Федерации. Министерство спорта Российской Федерации в графе 4 проставляет единицы </w:t>
      </w:r>
      <w:r>
        <w:rPr>
          <w:rFonts w:ascii="Times New Roman" w:hAnsi="Times New Roman"/>
          <w:bCs/>
          <w:sz w:val="24"/>
          <w:szCs w:val="24"/>
        </w:rPr>
        <w:br/>
        <w:t>в строках, соответствующих видам адаптивного спорта, являющихся базовыми видами спорта в субъекте Российской Федерации. Строки 02–08, 10–40, 42–62, 64–94, 96–118, 120, 122–129, 132–133, 135–137 графы 4 не заполняются.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графе 5 учитываются данные об общей численности обучающихся и занимающихся по состоянию на 31 декабря отчетного периода. Данные графы 5 должны быть равны сумме граф 6, 12 и 14. Данные графы 5 должны быть больше или равны данным графы 16.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графах 6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>13 учитываются данные о численности обучающихся по дополнительным общеобразовательным программам в области адаптивной физической культуры и спорта.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 графе 6 учитываются данные о численности обучающихся в организациях, реализующих дополнительные образовательные программы спортивной подготовки.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 графах 7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</w:rPr>
        <w:t>10 указываются данные о численности обучающихся по дополнительным образовательным программам спортивной подготовки. Сумма граф 7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</w:rPr>
        <w:t>10 должна равняться показателю графы 6.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графе 7 </w:t>
      </w:r>
      <w:bookmarkStart w:id="1" w:name="_Hlk167444947"/>
      <w:r>
        <w:rPr>
          <w:rFonts w:ascii="Times New Roman" w:hAnsi="Times New Roman"/>
          <w:bCs/>
          <w:sz w:val="24"/>
          <w:szCs w:val="24"/>
        </w:rPr>
        <w:t>указыва</w:t>
      </w:r>
      <w:bookmarkEnd w:id="1"/>
      <w:r>
        <w:rPr>
          <w:rFonts w:ascii="Times New Roman" w:hAnsi="Times New Roman"/>
          <w:bCs/>
          <w:sz w:val="24"/>
          <w:szCs w:val="24"/>
        </w:rPr>
        <w:t>ются данные о численности обучающихся на этапе начальной подготовки.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графе 8 указываются данные о численности обучающихся на учебно-тренировочном этапе подготовки (этапе спортивной специализации).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графе 9 указываются данные о численности обучающихся на этапе совершенствования спортивного мастерства.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графе 10 указываются данные о численности обучающихся на этапе высшего спортивного мастерства.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графах 11, 13, 15 указываются данные о численности обучающихся и занимающихся в возрасте от 6 до 17 лет (число полных лет </w:t>
      </w:r>
      <w:r>
        <w:rPr>
          <w:rFonts w:ascii="Times New Roman" w:hAnsi="Times New Roman"/>
          <w:bCs/>
          <w:sz w:val="24"/>
          <w:szCs w:val="24"/>
        </w:rPr>
        <w:br w:type="textWrapping" w:clear="all"/>
        <w:t>на 31 декабря отчетного периода).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 графе 12 указываются данные о численности обучающихся по дополнительным общеразвивающим программам на спортивно-оздоровительном этапе.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 графе 14 указываются данные о численности занимающихся в рамках работ на спортивно-оздоровительном этапе (не в рамках дополнительных образовательных программ).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В графе 15 указываются данные о численности занимающихся в возрасте от 6 до 17 лет. Данные графы 15 должны быть меньше </w:t>
      </w:r>
      <w:r>
        <w:rPr>
          <w:rFonts w:ascii="Times New Roman" w:hAnsi="Times New Roman"/>
          <w:bCs/>
          <w:color w:val="000000"/>
          <w:sz w:val="24"/>
          <w:szCs w:val="24"/>
        </w:rPr>
        <w:br w:type="textWrapping" w:clear="all"/>
        <w:t>или равны данным графы 14.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графах 16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>25 учитываются данные о спортсменах, имеющих спортивные разряды, спортивные звания и почетные спортивные звания, из общей численности обучающихся и занимающихся по состоянию на 31 декабря отчетного периода.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графе 16 учитывается общая численность спортсменов, имеющих спортивные разряды, спортивные звания и почетные спортивные звания. Данные графы 16 должны быть равны сумме граф 17 и 21. Данные графы 16 должны быть меньше или равны данным графы 5.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графе 17 указывается общая численность обучающихся и занимающихся, имеющих массовые спортивные разряды. Данные графы 17 должны быть равны сумме граф 18-20.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графе 18 указываются данные о численности обучающихся и занимающихся, имеющих спортивный разряд «кандидат в мастера спорта».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В графе 19 указываются данные о численности обучающихся и занимающихся, имеющих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спортивный разряд.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В графе 20 указываются данные о численности обучающихся и занимающихся, имеющих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III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спортивные разряды,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III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юношеские спортивные разряды.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 графе 21 указывается общая численность обучающихся и занимающихся, имеющих спортивные звания и почетные спортивные звания. Данные графы 21 должны быть равны сумме граф 22-25.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 графе 22 указываются данные о численности обучающихся и занимающихся, имеющих почетное спортивное звание «Заслуженный мастер спорта России».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 графе 23 указываются данные о численности обучающихся и занимающихся, имеющих спортивное звание «Мастер спорта России международного класса».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 графе 24 указываются данные о численности обучающихся и занимающихся, имеющих спортивное звание «Мастер спорта России».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 графе 25 указываются данные о численности обучающихся и занимающихся, имеющих спортивное звание «Гроссмейстер России».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строке 01 указываются суммарные данные строк 09, 41, 63, 95, 119, 121. Строка заполняется автоматически.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строкам 02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08 учитываются данные о численности обучающихся и занимающихся в разрезе различных организаций, реализующих дополнительные общеобразовательные программы в области адаптивной физической культуры и спорта в зависимости от </w:t>
      </w:r>
      <w:r>
        <w:rPr>
          <w:rFonts w:ascii="Times New Roman" w:hAnsi="Times New Roman"/>
          <w:sz w:val="24"/>
          <w:szCs w:val="24"/>
        </w:rPr>
        <w:t>целей и характера (предмета) деятельности.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строке 02 указывается численность обучающихся и занимающихся в спортивно-адаптивных школах.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строке 03 указывается численность обучающихся и занимающихся в спортивно-адаптивных школах паралимпийского </w:t>
      </w:r>
      <w:r>
        <w:rPr>
          <w:rFonts w:ascii="Times New Roman" w:hAnsi="Times New Roman"/>
          <w:bCs/>
          <w:sz w:val="24"/>
          <w:szCs w:val="24"/>
        </w:rPr>
        <w:br w:type="textWrapping" w:clear="all"/>
        <w:t>и (или) сурдлимпийского резерва</w:t>
      </w:r>
      <w:r>
        <w:rPr>
          <w:rFonts w:ascii="Times New Roman" w:hAnsi="Times New Roman"/>
          <w:sz w:val="24"/>
          <w:szCs w:val="24"/>
        </w:rPr>
        <w:t>.</w:t>
      </w:r>
      <w:bookmarkStart w:id="2" w:name="_Hlk167290713"/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строке 04 </w:t>
      </w:r>
      <w:r>
        <w:rPr>
          <w:rFonts w:ascii="Times New Roman" w:hAnsi="Times New Roman"/>
          <w:bCs/>
          <w:sz w:val="24"/>
          <w:szCs w:val="24"/>
        </w:rPr>
        <w:t xml:space="preserve">указывается численность обучающихся и занимающихся </w:t>
      </w:r>
      <w:bookmarkEnd w:id="2"/>
      <w:r>
        <w:rPr>
          <w:rFonts w:ascii="Times New Roman" w:hAnsi="Times New Roman"/>
          <w:bCs/>
          <w:sz w:val="24"/>
          <w:szCs w:val="24"/>
        </w:rPr>
        <w:t>в центрах подготовки спортивного резерва по адаптивным видам спорта.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строке 05 указывается численность обучающихся и занимающихся в отделениях, сформированных по виду спорта и (или) группам спортивных дисциплин в спортивных школах, спортивных школах олимпийского резерва и училищах олимпийского резерва.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строке 06 указывается численность обучающихся и занимающихся в физкультурно-спортивных клубах инвалидов.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строке 07 </w:t>
      </w:r>
      <w:bookmarkStart w:id="3" w:name="_Hlk167442905"/>
      <w:r>
        <w:rPr>
          <w:rFonts w:ascii="Times New Roman" w:hAnsi="Times New Roman"/>
          <w:bCs/>
          <w:sz w:val="24"/>
          <w:szCs w:val="24"/>
        </w:rPr>
        <w:t xml:space="preserve">указывается численность обучающихся и занимающихся в учреждениях и организациях </w:t>
      </w:r>
      <w:bookmarkEnd w:id="3"/>
      <w:r>
        <w:rPr>
          <w:rFonts w:ascii="Times New Roman" w:hAnsi="Times New Roman"/>
          <w:bCs/>
          <w:sz w:val="24"/>
          <w:szCs w:val="24"/>
        </w:rPr>
        <w:t>при спортивных сооружениях.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строке 08 указывается численность обучающихся и занимающихся в других организациях, не указанных в строках 02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>07.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строке 09 «Всего по виду спорта «Спорт глухих» учитываются суммарные данные строк 10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>40 (суммарная численность обучающихся и занимающихся по дисциплинам вида спорта «Спорт глухих»).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строке 41 «Всего по виду спорта «Спорт лиц с интеллектуальными нарушениями» учитываются суммарные данные строк 42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>62 (суммарная численность обучающихся и занимающихся по дисциплинам вида спорта «Спорт лиц с интеллектуальными нарушениями»).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строке 63 «Всего по виду спорта «Спорт лиц с поражением ОДА» учитываются суммарные данные строк 64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>94 (суммарная численность обучающихся и занимающихся по дисциплинам вида спорта «Спорт лиц с поражением ОДА»).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строке 95 «Всего по виду спорта «Спорт слепых» учитываются суммарные данные строк 96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>118 (суммарная численность обучающихся и занимающихся по дисциплинам вида спорта «Спорт слепых»).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строке 119 «Всего по виду спорта «Футбол лиц с заболеванием ЦП» учитываются суммарные данные по строке 120 (численность обучающихся и занимающихся по дисциплине вида спорта «Футбол лиц с заболеванием ЦП»).</w:t>
      </w:r>
      <w:bookmarkStart w:id="4" w:name="_Hlk167442487"/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По строке 121 «Всего по другим видам спорта, спортивным дисциплинам» учитываются </w:t>
      </w:r>
      <w:bookmarkEnd w:id="4"/>
      <w:r>
        <w:rPr>
          <w:rFonts w:ascii="Times New Roman" w:hAnsi="Times New Roman"/>
          <w:bCs/>
          <w:sz w:val="24"/>
          <w:szCs w:val="24"/>
        </w:rPr>
        <w:t>суммарные данные строк 122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>129 (суммарная численность обучающихся и занимающихся по видам спорта и (или) спортивным дисциплинам, развитие которых осуществляется Общероссийскими спортивными федерациями по олимпийским и неолимпийским видам спорта).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строке 130 учитываются данные только по базовым видам спорта в субъекте Российской Федерации.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строке 131 учитываются суммарные данные по различным категориям видов спорта и (или) спортивным дисциплинам </w:t>
      </w:r>
      <w:r>
        <w:rPr>
          <w:rFonts w:ascii="Times New Roman" w:hAnsi="Times New Roman"/>
          <w:bCs/>
          <w:sz w:val="24"/>
          <w:szCs w:val="24"/>
        </w:rPr>
        <w:br w:type="textWrapping" w:clear="all"/>
        <w:t>в соответствии с Всероссийским реестром видов спорта.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Показатели строки 132 равны сумме показателей строк 53, 56, 58, 64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</w:rPr>
        <w:t>73, 75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</w:rPr>
        <w:t>78, 80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</w:rPr>
        <w:t>84, 87, 89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</w:rPr>
        <w:t>90, 92, 97, 100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</w:rPr>
        <w:t>106, 109, 114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</w:rPr>
        <w:t>115, 125, 127, 128.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Показатели строки 133 равны сумме показателей строк 11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</w:rPr>
        <w:t>30, 32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</w:rPr>
        <w:t>39.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строке 134 «Ведомственная принадлежность организаций» учитываются суммарные данные по ведомственной принадлежности организаций (по строкам 135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>137)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строке 135 «в сфере физической культуры и спорта» указывается численность обучающихся и занимающихся в учреждениях </w:t>
      </w:r>
      <w:r>
        <w:rPr>
          <w:rFonts w:ascii="Times New Roman" w:hAnsi="Times New Roman"/>
          <w:bCs/>
          <w:sz w:val="24"/>
          <w:szCs w:val="24"/>
        </w:rPr>
        <w:br w:type="textWrapping" w:clear="all"/>
        <w:t>и организациях сферы физической культуры и спорта.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строке 136 «в сфере образования» указывается численность обучающихся и занимающихся в учреждениях и организациях сферы образования.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строке 137 «в сфере труда и социальной защиты» указывается численность обучающихся и занимающихся в учреждениях </w:t>
      </w:r>
      <w:r>
        <w:rPr>
          <w:rFonts w:ascii="Times New Roman" w:hAnsi="Times New Roman"/>
          <w:bCs/>
          <w:sz w:val="24"/>
          <w:szCs w:val="24"/>
        </w:rPr>
        <w:br w:type="textWrapping" w:clear="all"/>
        <w:t>и организациях сферы труда и социальной защиты.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При заполнении данного раздела должны соблюдаться следующие основные контроли:</w:t>
      </w:r>
    </w:p>
    <w:p w:rsidR="009853D2" w:rsidRDefault="00F9563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показатель графы 5 строки 01 раздела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IV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«Сведения о численности обучающихся и занимающихся» должен быть меньше или равен показателю графы 8 строки 01 раздела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«Физкультурно-оздоровительная и спортивная работа»;</w:t>
      </w:r>
    </w:p>
    <w:p w:rsidR="009853D2" w:rsidRDefault="00F9563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показатель графы 5 строки 09 раздела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IV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«Сведения о численности обучающихся и занимающихся» должен быть меньше или равен показателю графы 20 строки 01 раздела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«Физкультурно-оздоровительная и спортивная работа»;</w:t>
      </w:r>
    </w:p>
    <w:p w:rsidR="009853D2" w:rsidRDefault="00F9563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показатель графы 5 строки 41 раздела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IV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«Сведения о численности обучающихся и занимающихся» должен быть меньше или равен показателю графы 18 строки 01 раздела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«Физкультурно-оздоровительная и спортивная работа»;</w:t>
      </w:r>
    </w:p>
    <w:p w:rsidR="009853D2" w:rsidRDefault="00F9563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сумма строк 63, 119, 121 по графе 5 раздела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IV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«Сведения о численности обучающихся и занимающихся» должна быть меньше или равна показателю графы 21 строки 01 раздела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«Физкультурно-оздоровительная и спортивная работа»;</w:t>
      </w:r>
    </w:p>
    <w:p w:rsidR="009853D2" w:rsidRDefault="00F9563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показатель графы 5 строки 95 раздела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IV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«Сведения о численности обучающихся и занимающихся» должен быть меньше или равен показателю графы 19 строки 01 раздела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«Физкультурно-оздоровительная и спортивная работа».</w:t>
      </w:r>
    </w:p>
    <w:p w:rsidR="009853D2" w:rsidRDefault="00F95633">
      <w:pPr>
        <w:pStyle w:val="1"/>
        <w:spacing w:before="120"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color w:val="000000"/>
          <w:sz w:val="24"/>
          <w:szCs w:val="24"/>
        </w:rPr>
        <w:t>. Сведения о кандидатах в спортивные сборные команды Российской Федерации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В разделе учитываются данные о численности обучающихся и занимающихся, включенных в списки кандидатов в спортивные сборные команды Российской Федерации по адаптивным видам спорта (в том числе в юношеский, юниорский, основной и резервный составы спортивных команд) по всем организациям. 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 сводном отчете данные графы 3 равны сумме данных граф 4, 7, 10.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 сводном отчете данные графы 4 равны сумме данных граф 5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</w:rPr>
        <w:t>6.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 сводном отчете данные графы 7 равны сумме данных граф 8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</w:rPr>
        <w:t>9.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В сводном отчете данные графы 10 равна сумме данных граф 11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</w:rPr>
        <w:t>12.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 сводном отчете строки 01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137 заполняются согласно указаниям раздела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IV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Сведения о численности обучающихся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 w:type="textWrapping" w:clear="all"/>
        <w:t>и занимающихся».</w:t>
      </w:r>
    </w:p>
    <w:p w:rsidR="009853D2" w:rsidRDefault="00F95633">
      <w:pPr>
        <w:pStyle w:val="1"/>
        <w:spacing w:before="120"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color w:val="000000"/>
          <w:sz w:val="24"/>
          <w:szCs w:val="24"/>
        </w:rPr>
        <w:t>. Сведения о результатах выступления на соревнованиях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разделе учитываются данные о результатах участников официальных всероссийских спортивных соревнований, включенных </w:t>
      </w:r>
      <w:r>
        <w:rPr>
          <w:rFonts w:ascii="Times New Roman" w:hAnsi="Times New Roman"/>
          <w:bCs/>
          <w:sz w:val="24"/>
          <w:szCs w:val="24"/>
        </w:rPr>
        <w:br w:type="textWrapping" w:clear="all"/>
        <w:t>в Единый календарный план межрегиональных, всероссийских физкультурных мероприятий и спортивных мероприятий (далее – ЕКП), проходящих спортивную подготовку в отчитывающейся спортивной организации в отчетном периоде. Для игровых видов спорта (спортивных дисциплин) указываются результаты финальных этапов спортивных соревнований.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разделе учитываются данные о всех спортивных результатах, показанных спортсменами, представляющими организацию, во всех видах соревновательной программы в течение отчетного периода по состоянию на 31 декабря.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 графах 3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</w:rPr>
        <w:t>38 учитываются данные о количестве спортивных результатов спортсменов, принявших участие во Всероссийских спортивных соревнованиях и занявших указанные места. В командных видах спорта/дисциплинах учитывается количество результатов спортсменов, входивших в состав команды, занявшей соответствующее место. Эстафеты, парные виды соревнований, а также экипажи в гребных и парусных видах спорта приравниваются к командным видам соревнований.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В графах 8, 13, 18, 23, 28, 33, 38 «участие» указываются данные о численности спортсменов, участвовавших в соревнованиях, </w:t>
      </w:r>
      <w:r>
        <w:rPr>
          <w:rFonts w:ascii="Times New Roman" w:hAnsi="Times New Roman"/>
          <w:bCs/>
          <w:color w:val="000000"/>
          <w:sz w:val="24"/>
          <w:szCs w:val="24"/>
        </w:rPr>
        <w:br w:type="textWrapping" w:clear="all"/>
        <w:t>но не занявших 1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</w:rPr>
        <w:t>6 места.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 графах 29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</w:rPr>
        <w:t>33 указываются данные о численности спортсменов – участников Всероссийских летних и зимних спартакиад инвалидов между спортсменами субъектов Российской Федерации.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 графах 34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</w:rPr>
        <w:t>38 указываются данные о численности спортсменов – участников прочих официальных всероссийских спортивных соревнований, включенных в ЕКП.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Данные графы 3 должны быть равны сумме данных граф 4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</w:rPr>
        <w:t>6.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Данные графы 4 должны быть равны сумме данных граф 9, 14, 19, 24, 29, 34.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Данные графы 5 должны быть равны сумме данных граф 10, 15, 20, 25, 30, 35.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Данные графы 6 должны быть равны сумме данных граф 11, 16, 21, 26, 31, 36.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Данные графы 7 должны быть равны сумме данных граф 12, 17, 22, 27, 32, 37.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Данные графы 8 должны быть равны сумме данных граф 13, 18, 23, 28, 33, 38.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Строки 01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137 заполняются согласно указаниям раздела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IV «Сведения о численности обучающихся и занимающихся».</w:t>
      </w:r>
    </w:p>
    <w:p w:rsidR="009853D2" w:rsidRDefault="00F95633">
      <w:pPr>
        <w:pStyle w:val="1"/>
        <w:spacing w:before="120"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color w:val="000000"/>
          <w:sz w:val="24"/>
          <w:szCs w:val="24"/>
        </w:rPr>
        <w:t>. Сведения о тренерско-преподавательском и тренерском составах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разделе учитываются данные о численности тренеров-преподавателей и тренеров, работающих в организациях, реализующих дополнительные общеобразовательные программы в области адаптивной физической культуры и спорта, по состоянию на 31 декабря отчетного периода.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 графах 3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</w:rPr>
        <w:t>22 учитываются данные по тренерам-преподавателям и тренерам.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Показатели строк 01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</w:rPr>
        <w:t>137 заполняются в том случае, если заполнена графа 3 в соответствующих строках по видам спорта (спортивным дисциплинам) р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аздела IV «Сведения о численности обучающихся и занимающихся».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В графе 3 учитываются данные об общей численности тренеров-преподавателей и тренеров: по основному месту работы и занимающих должности по совместительству.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 графе 4 указываются данные о численности тренеров-преподавателей и тренеров, у которых основным местом работы, определенным трудовым договором, является данная организация. Критерием, определяющим основное место работы, является запись в трудовой книжке либо трудовой договор (контракт) о работе в данной организации, как по основному месту работы.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Показатели графы 3 должны быть больше или равны показателям графы 4.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 графах 5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</w:rPr>
        <w:t>11 учитываются данные о тренерах-преподавателях и тренерах только по основному месту работы (из графы 4).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 графах 12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</w:rPr>
        <w:t>18 учитываются данные о тренерах-преподавателях и тренерах, являющихся совместителями (из графы 3). Количество совместителей рассчитывается как разница показателей граф 3 и 4.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 графах 5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6 указываются данные о численности тренеров-преподавателей и тренеров с высшим и средним образованием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>по специальности «Адаптивная физическая культура и спорт». Данные графы заполняются на основании документов об окончании полного курса любой профессиональной образовательной организации.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Сумма показателей граф 5, 6 должна быть меньше или равна показателям графы 4. 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Сумма показателей граф 12, 13 должна быть меньше или равна количеству совместителей (разница показателей граф 3 и 4).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графах 7 и 14 указываются данные о численности тренеров-преподавателей и тренеров по основному месту работы и совместителей соответственно, прошедших профессиональную переподготовку в отчетном периоде.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графах 8 и 15 указываются данные о численности тренеров-преподавателей и тренеров по основному месту работы и совместителей соответственно, прошедших курсы повышения квалификации по адаптивной физической культуре и спорту в отчетном периоде.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 графах 9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</w:rPr>
        <w:t>11 указываются данные о численности тренеров-преподавателей и тренеров по основному месту работы, имеющих квалификационную категорию (высшая, первая и вторая квалификационные категории).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 графах 16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</w:rPr>
        <w:t>18 указываются данные о численности совместителей, имеющих квалификационную категорию (высшая, первая и вторая квалификационные категории).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 графах 19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</w:rPr>
        <w:t>21 указываются данные о численности тренеров-преподавателей и тренеров по основному месту работы по возрастным категориям. Сумма граф 19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</w:rPr>
        <w:t>21 должна быть равна значению графы 4.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 графе 22 указываются данные о численности тренеров-преподавателей и тренеров по основному месту работы, имеющих почетное звание «Заслуженный тренер России».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Строки 01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137 заполняются согласно указаниям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раздела IV «Сведения о численности обучающихся и занимающихся».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В сводном отчете данные графы 3 меньше или равны данным графы 4 раздела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Физкультурно-оздоровительная и спортивная работа».</w:t>
      </w:r>
    </w:p>
    <w:p w:rsidR="009853D2" w:rsidRDefault="00F95633">
      <w:pPr>
        <w:pStyle w:val="1"/>
        <w:spacing w:before="120"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VIII</w:t>
      </w:r>
      <w:r>
        <w:rPr>
          <w:rFonts w:ascii="Times New Roman" w:hAnsi="Times New Roman"/>
          <w:b/>
          <w:color w:val="000000"/>
          <w:sz w:val="24"/>
          <w:szCs w:val="24"/>
        </w:rPr>
        <w:t>. Спортивное мастерство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данном разделе учитываются спортсмены, тренеры и работники адаптивной физической культуры и спорта, которым в отчетном периоде были присвоены спортивные звания и разряды, государственные почетные звания и награды.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строке 01 (графа 3) «Всего присвоено спортивных званий» учитываются спортсмены, которым в отчетном периоде были присвоены спортивные звания и (или) почетные спортивные звания на основании приказов Минспорта России, в том числе: заслуженный мастер спорта России (строка 02), мастер спорта России международного класса (строка 03), мастер спорта России (строка 04), гроссмейстер России </w:t>
      </w:r>
      <w:r>
        <w:rPr>
          <w:rFonts w:ascii="Times New Roman" w:hAnsi="Times New Roman"/>
          <w:sz w:val="24"/>
          <w:szCs w:val="24"/>
        </w:rPr>
        <w:lastRenderedPageBreak/>
        <w:t>(строка 05). Если в отчетном периоде одному спортсмену было присвоено несколько спортивных званий, то указывается каждое присвоенное звание. Строка 01 должна быть равна сумме строк 02-05 по всем графам раздела.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строке 06 (графа 3) «Всего присвоено спортивных разрядов» учитываются спортсмены, которым в отчетном периоде были присвоены спортивные разряды за выполнение норм и требований Единой всероссийской спортивной классификации (ЕВСК), в том числе: кандидат в мастера спорта (строка 07),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спортивный разряд (строка 08), другие разряды (строка 09) –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спортивные разряды, а также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юношеские спортивные разряды. Если в отчетном периоде одному спортсмену было присвоено несколько спортивных разрядов, то указывается каждый присвоенный разряд. Строка 06 должна быть равна сумме строк 07-09 по всем графам раздела.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строке 10 (графа 3) «Присвоено званий – заслуженный тренер России» учитываются тренеры, которым в отчетном периоде было присвоено почетное спортивное звание «Заслуженный тренер России».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строке 11 (графа 3) «Присвоено званий – заслуженный работник физической культуры Российской Федерации» учитываются работники, которым в отчетном периоде было присвоено почетное звание «Заслуженный работник физической культуры Российской Федерации».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строке 12 (графа 3) «Присуждены другие государственные почетные звания и награды» учитываются работники, которые </w:t>
      </w:r>
      <w:r>
        <w:rPr>
          <w:rFonts w:ascii="Times New Roman" w:hAnsi="Times New Roman"/>
          <w:sz w:val="24"/>
          <w:szCs w:val="24"/>
        </w:rPr>
        <w:br w:type="textWrapping" w:clear="all"/>
        <w:t>в отчетном периоде были награждены иными государственными почетными званиями и наградами, не указанными в перечне данного раздела.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строке 13 (графа 3) «Присуждены почетные звания и награды субъекта Российской Федерации» учитываются работники, которые в отчетном периоде были награждены почетными званиями и наградами субъекта Российской Федерации.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графах 4, 5, 6, 7, 8, 9 учитываются спортсмены, тренеры и работники адаптивной физической культуры и спорта, которым в отчетном периоде были присвоены спортивные звания и разряды, государственные почетные звания и разряды, в том числе по видам спорта инвалидов (спортивным дисциплинам): в графе 4 – по спорту глухих, в графе 5 – по спорту лиц с интеллектуальными нарушениями, в графе 6 – по спорту лиц с поражением ОДА, в графе 7 – по спорту слепых, в графе 8 – по футболу лиц с заболеванием ЦП, в графе 9 – по другим видам спорта (спортивным дисциплинам), указанным в перечне раздела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« Сведения о численности обучающихся и занимающихся», строках 122–129. Показатель графы 3 должен быть равен сумме показателей граф 4, 5, 6, 7, 8, 9.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заполнении данного раздела должны соблюдаться следующие основные контроли:</w:t>
      </w:r>
    </w:p>
    <w:p w:rsidR="009853D2" w:rsidRDefault="00F9563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показатель графы 3 строки 01 раздела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«Спортивное мастерство» должен быть больше или равен показателю графы 21 строки 01 раздела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«Сведения о численности обучающихся и занимающихся»;</w:t>
      </w:r>
    </w:p>
    <w:p w:rsidR="009853D2" w:rsidRDefault="00F9563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показатель графы 3 строки 06 раздела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«Спортивное мастерство» должен быть больше или равен показателю графы 17 строки 01 раздела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«Сведения о численности обучающихся и занимающихся».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подтабличных строках приводятся подписи должностного лица, ответственного за предоставление первичных статистических </w:t>
      </w:r>
      <w:r>
        <w:rPr>
          <w:rFonts w:ascii="Times New Roman" w:hAnsi="Times New Roman"/>
          <w:sz w:val="24"/>
          <w:szCs w:val="24"/>
        </w:rPr>
        <w:br/>
        <w:t xml:space="preserve">и (или) административных данных (лицо, уполномоченное предоставлять первичные статистические и (или) административные данные от имени юридического лица), с расшифровкой должности, с указанием Ф.И.О., номера контактного телефона,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 и даты составления документа.</w:t>
      </w:r>
    </w:p>
    <w:p w:rsidR="009853D2" w:rsidRDefault="00F95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составления документа указывается в формате ДД.ММ.ГГГГ (без добавления слова «год» и его сокращений).</w:t>
      </w:r>
    </w:p>
    <w:sectPr w:rsidR="009853D2">
      <w:headerReference w:type="default" r:id="rId8"/>
      <w:headerReference w:type="first" r:id="rId9"/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021" w:rsidRDefault="003E5021">
      <w:pPr>
        <w:spacing w:after="0" w:line="240" w:lineRule="auto"/>
      </w:pPr>
      <w:r>
        <w:separator/>
      </w:r>
    </w:p>
  </w:endnote>
  <w:endnote w:type="continuationSeparator" w:id="0">
    <w:p w:rsidR="003E5021" w:rsidRDefault="003E5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021" w:rsidRDefault="003E5021">
      <w:pPr>
        <w:spacing w:after="0" w:line="240" w:lineRule="auto"/>
      </w:pPr>
      <w:r>
        <w:separator/>
      </w:r>
    </w:p>
  </w:footnote>
  <w:footnote w:type="continuationSeparator" w:id="0">
    <w:p w:rsidR="003E5021" w:rsidRDefault="003E5021">
      <w:pPr>
        <w:spacing w:after="0" w:line="240" w:lineRule="auto"/>
      </w:pPr>
      <w:r>
        <w:continuationSeparator/>
      </w:r>
    </w:p>
  </w:footnote>
  <w:footnote w:id="1">
    <w:p w:rsidR="003E5021" w:rsidRDefault="003E5021">
      <w:pPr>
        <w:pStyle w:val="af2"/>
        <w:ind w:firstLine="708"/>
        <w:jc w:val="both"/>
        <w:rPr>
          <w:rFonts w:ascii="Times New Roman" w:hAnsi="Times New Roman"/>
        </w:rPr>
      </w:pPr>
      <w:r>
        <w:rPr>
          <w:rStyle w:val="af4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Обособленное подразделение организации – любое территориально обособленное от нее подразделение, по месту нахождения которого оборудованы стационарные рабочие места. Признание обособленного подразделения организации таковым производится независимо от того, отражено или не отражено его создание в учредительных </w:t>
      </w:r>
      <w:r>
        <w:rPr>
          <w:rFonts w:ascii="Times New Roman" w:hAnsi="Times New Roman"/>
        </w:rPr>
        <w:br/>
        <w:t>или иных организационно-распорядительных документах организации, и от полномочий, которыми наделяется указанное подразделение. При этом рабочее место считается стационарным, если оно создается на срок более одного месяца (пункт 2 статьи 11 Налогового кодекса Российской Федерации).</w:t>
      </w:r>
    </w:p>
  </w:footnote>
  <w:footnote w:id="2">
    <w:p w:rsidR="003E5021" w:rsidRDefault="003E5021">
      <w:pPr>
        <w:pStyle w:val="af2"/>
        <w:jc w:val="both"/>
        <w:rPr>
          <w:rFonts w:ascii="Times New Roman" w:hAnsi="Times New Roman"/>
        </w:rPr>
      </w:pPr>
      <w:r>
        <w:rPr>
          <w:rStyle w:val="af4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рамках данной статистической формы работа свыше 1 ставки, а также по договору гражданско-правового характера, заключенному работником списочного состава </w:t>
      </w:r>
      <w:r>
        <w:rPr>
          <w:rFonts w:ascii="Times New Roman" w:hAnsi="Times New Roman"/>
        </w:rPr>
        <w:br/>
        <w:t xml:space="preserve">со своей организацией, рассматривается как внутренний совместитель. В связи с этим работник, занимающий в одной организации более или менее одной ставки, </w:t>
      </w:r>
      <w:r>
        <w:rPr>
          <w:rFonts w:ascii="Times New Roman" w:hAnsi="Times New Roman"/>
        </w:rPr>
        <w:br/>
        <w:t>или оформленный в одной организации как внутренний совместитель, учитывается как один человек (целая единица). При этом работник, состоящий в списочном составе организации и выполняющий работы на условиях внутреннего совместительства, учитывается один раз по основному месту работы.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021" w:rsidRDefault="003E5021">
    <w:pPr>
      <w:pStyle w:val="ab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295DE9">
      <w:rPr>
        <w:rFonts w:ascii="Times New Roman" w:hAnsi="Times New Roman"/>
        <w:noProof/>
        <w:sz w:val="24"/>
        <w:szCs w:val="24"/>
      </w:rPr>
      <w:t>92</w:t>
    </w:r>
    <w:r>
      <w:rPr>
        <w:rFonts w:ascii="Times New Roman" w:hAnsi="Times New Roman"/>
        <w:sz w:val="24"/>
        <w:szCs w:val="24"/>
      </w:rPr>
      <w:fldChar w:fldCharType="end"/>
    </w:r>
  </w:p>
  <w:p w:rsidR="003E5021" w:rsidRDefault="003E502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021" w:rsidRDefault="003E5021">
    <w:pPr>
      <w:pStyle w:val="ab"/>
      <w:jc w:val="right"/>
      <w:rPr>
        <w:rFonts w:ascii="Times New Roman" w:eastAsia="Times New Roman" w:hAnsi="Times New Roman"/>
        <w:sz w:val="20"/>
        <w:szCs w:val="20"/>
      </w:rPr>
    </w:pPr>
    <w:r>
      <w:rPr>
        <w:rFonts w:ascii="Times New Roman" w:eastAsia="Times New Roman" w:hAnsi="Times New Roman"/>
        <w:sz w:val="20"/>
        <w:szCs w:val="20"/>
      </w:rPr>
      <w:t>УТВЕРЖДЕНА</w:t>
    </w:r>
  </w:p>
  <w:p w:rsidR="003E5021" w:rsidRDefault="003E5021">
    <w:pPr>
      <w:pStyle w:val="ab"/>
      <w:jc w:val="right"/>
      <w:rPr>
        <w:rFonts w:ascii="Times New Roman" w:eastAsia="Times New Roman" w:hAnsi="Times New Roman"/>
        <w:sz w:val="20"/>
        <w:szCs w:val="20"/>
      </w:rPr>
    </w:pPr>
    <w:r>
      <w:rPr>
        <w:rFonts w:ascii="Times New Roman" w:eastAsia="Times New Roman" w:hAnsi="Times New Roman"/>
        <w:sz w:val="20"/>
        <w:szCs w:val="20"/>
      </w:rPr>
      <w:t>приказом Росстата</w:t>
    </w:r>
  </w:p>
  <w:p w:rsidR="003E5021" w:rsidRDefault="003E5021">
    <w:pPr>
      <w:pStyle w:val="ab"/>
      <w:jc w:val="right"/>
      <w:rPr>
        <w:rFonts w:ascii="Times New Roman" w:hAnsi="Times New Roman"/>
        <w:sz w:val="20"/>
        <w:szCs w:val="20"/>
      </w:rPr>
    </w:pPr>
    <w:r>
      <w:rPr>
        <w:rFonts w:ascii="Times New Roman" w:eastAsia="Times New Roman" w:hAnsi="Times New Roman"/>
        <w:sz w:val="20"/>
        <w:szCs w:val="20"/>
      </w:rPr>
      <w:t xml:space="preserve">от </w:t>
    </w:r>
    <w:r w:rsidRPr="00196AC4">
      <w:rPr>
        <w:rFonts w:ascii="Times New Roman" w:eastAsia="Times New Roman" w:hAnsi="Times New Roman"/>
        <w:sz w:val="20"/>
        <w:szCs w:val="20"/>
      </w:rPr>
      <w:t>07.11.2024 № 53</w:t>
    </w:r>
    <w:r>
      <w:rPr>
        <w:rFonts w:ascii="Times New Roman" w:eastAsia="Times New Roman" w:hAnsi="Times New Roman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41B77"/>
    <w:multiLevelType w:val="hybridMultilevel"/>
    <w:tmpl w:val="C6D4614A"/>
    <w:lvl w:ilvl="0" w:tplc="BFE65E86">
      <w:start w:val="1"/>
      <w:numFmt w:val="decimal"/>
      <w:suff w:val="space"/>
      <w:lvlText w:val="1.%1."/>
      <w:lvlJc w:val="left"/>
      <w:pPr>
        <w:ind w:left="0" w:firstLine="709"/>
      </w:pPr>
      <w:rPr>
        <w:color w:val="000000"/>
        <w:sz w:val="24"/>
        <w:szCs w:val="24"/>
      </w:rPr>
    </w:lvl>
    <w:lvl w:ilvl="1" w:tplc="ABA8C88E">
      <w:start w:val="1"/>
      <w:numFmt w:val="lowerLetter"/>
      <w:lvlText w:val="%2."/>
      <w:lvlJc w:val="left"/>
      <w:pPr>
        <w:ind w:left="1440" w:hanging="360"/>
      </w:pPr>
    </w:lvl>
    <w:lvl w:ilvl="2" w:tplc="A6686454">
      <w:start w:val="1"/>
      <w:numFmt w:val="lowerRoman"/>
      <w:lvlText w:val="%3."/>
      <w:lvlJc w:val="right"/>
      <w:pPr>
        <w:ind w:left="2160" w:hanging="180"/>
      </w:pPr>
    </w:lvl>
    <w:lvl w:ilvl="3" w:tplc="68AC198C">
      <w:start w:val="1"/>
      <w:numFmt w:val="decimal"/>
      <w:lvlText w:val="%4."/>
      <w:lvlJc w:val="left"/>
      <w:pPr>
        <w:ind w:left="2880" w:hanging="360"/>
      </w:pPr>
    </w:lvl>
    <w:lvl w:ilvl="4" w:tplc="9A182BEC">
      <w:start w:val="1"/>
      <w:numFmt w:val="lowerLetter"/>
      <w:lvlText w:val="%5."/>
      <w:lvlJc w:val="left"/>
      <w:pPr>
        <w:ind w:left="3600" w:hanging="360"/>
      </w:pPr>
    </w:lvl>
    <w:lvl w:ilvl="5" w:tplc="7C7AD056">
      <w:start w:val="1"/>
      <w:numFmt w:val="lowerRoman"/>
      <w:lvlText w:val="%6."/>
      <w:lvlJc w:val="right"/>
      <w:pPr>
        <w:ind w:left="4320" w:hanging="180"/>
      </w:pPr>
    </w:lvl>
    <w:lvl w:ilvl="6" w:tplc="20E2D054">
      <w:start w:val="1"/>
      <w:numFmt w:val="decimal"/>
      <w:lvlText w:val="%7."/>
      <w:lvlJc w:val="left"/>
      <w:pPr>
        <w:ind w:left="5040" w:hanging="360"/>
      </w:pPr>
    </w:lvl>
    <w:lvl w:ilvl="7" w:tplc="AB4E6FA6">
      <w:start w:val="1"/>
      <w:numFmt w:val="lowerLetter"/>
      <w:lvlText w:val="%8."/>
      <w:lvlJc w:val="left"/>
      <w:pPr>
        <w:ind w:left="5760" w:hanging="360"/>
      </w:pPr>
    </w:lvl>
    <w:lvl w:ilvl="8" w:tplc="C93226B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C2785"/>
    <w:multiLevelType w:val="hybridMultilevel"/>
    <w:tmpl w:val="87368806"/>
    <w:lvl w:ilvl="0" w:tplc="B948A03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/>
      </w:rPr>
    </w:lvl>
    <w:lvl w:ilvl="1" w:tplc="D87A7A4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8BA475E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A810D9F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8920350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CAC20D7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88EA1C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8F647C9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059A42B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0B9634AC"/>
    <w:multiLevelType w:val="hybridMultilevel"/>
    <w:tmpl w:val="E9AAD53A"/>
    <w:lvl w:ilvl="0" w:tplc="BB2645F6">
      <w:start w:val="1"/>
      <w:numFmt w:val="decimal"/>
      <w:suff w:val="space"/>
      <w:lvlText w:val="%1."/>
      <w:lvlJc w:val="left"/>
      <w:pPr>
        <w:ind w:left="0" w:firstLine="709"/>
      </w:pPr>
    </w:lvl>
    <w:lvl w:ilvl="1" w:tplc="4282C178">
      <w:start w:val="1"/>
      <w:numFmt w:val="lowerLetter"/>
      <w:lvlText w:val="%2."/>
      <w:lvlJc w:val="left"/>
      <w:pPr>
        <w:ind w:left="2149" w:hanging="360"/>
      </w:pPr>
    </w:lvl>
    <w:lvl w:ilvl="2" w:tplc="A7E46CA2">
      <w:start w:val="1"/>
      <w:numFmt w:val="lowerRoman"/>
      <w:lvlText w:val="%3."/>
      <w:lvlJc w:val="right"/>
      <w:pPr>
        <w:ind w:left="2869" w:hanging="180"/>
      </w:pPr>
    </w:lvl>
    <w:lvl w:ilvl="3" w:tplc="05969FD0">
      <w:start w:val="1"/>
      <w:numFmt w:val="decimal"/>
      <w:lvlText w:val="%4."/>
      <w:lvlJc w:val="left"/>
      <w:pPr>
        <w:ind w:left="3589" w:hanging="360"/>
      </w:pPr>
    </w:lvl>
    <w:lvl w:ilvl="4" w:tplc="562423F8">
      <w:start w:val="1"/>
      <w:numFmt w:val="lowerLetter"/>
      <w:lvlText w:val="%5."/>
      <w:lvlJc w:val="left"/>
      <w:pPr>
        <w:ind w:left="4309" w:hanging="360"/>
      </w:pPr>
    </w:lvl>
    <w:lvl w:ilvl="5" w:tplc="6720AED2">
      <w:start w:val="1"/>
      <w:numFmt w:val="lowerRoman"/>
      <w:lvlText w:val="%6."/>
      <w:lvlJc w:val="right"/>
      <w:pPr>
        <w:ind w:left="5029" w:hanging="180"/>
      </w:pPr>
    </w:lvl>
    <w:lvl w:ilvl="6" w:tplc="383CB692">
      <w:start w:val="1"/>
      <w:numFmt w:val="decimal"/>
      <w:lvlText w:val="%7."/>
      <w:lvlJc w:val="left"/>
      <w:pPr>
        <w:ind w:left="5749" w:hanging="360"/>
      </w:pPr>
    </w:lvl>
    <w:lvl w:ilvl="7" w:tplc="B36CB046">
      <w:start w:val="1"/>
      <w:numFmt w:val="lowerLetter"/>
      <w:lvlText w:val="%8."/>
      <w:lvlJc w:val="left"/>
      <w:pPr>
        <w:ind w:left="6469" w:hanging="360"/>
      </w:pPr>
    </w:lvl>
    <w:lvl w:ilvl="8" w:tplc="01381DCE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7D561B4"/>
    <w:multiLevelType w:val="hybridMultilevel"/>
    <w:tmpl w:val="F918CFB0"/>
    <w:lvl w:ilvl="0" w:tplc="4DFE82BC">
      <w:start w:val="12"/>
      <w:numFmt w:val="decimal"/>
      <w:suff w:val="space"/>
      <w:lvlText w:val="%1."/>
      <w:lvlJc w:val="left"/>
      <w:pPr>
        <w:ind w:left="0" w:firstLine="709"/>
      </w:pPr>
      <w:rPr>
        <w:sz w:val="24"/>
        <w:szCs w:val="24"/>
      </w:rPr>
    </w:lvl>
    <w:lvl w:ilvl="1" w:tplc="04AC9F6C">
      <w:start w:val="1"/>
      <w:numFmt w:val="lowerLetter"/>
      <w:lvlText w:val="%2."/>
      <w:lvlJc w:val="left"/>
      <w:pPr>
        <w:ind w:left="1440" w:hanging="360"/>
      </w:pPr>
    </w:lvl>
    <w:lvl w:ilvl="2" w:tplc="5E042A5C">
      <w:start w:val="1"/>
      <w:numFmt w:val="lowerRoman"/>
      <w:lvlText w:val="%3."/>
      <w:lvlJc w:val="right"/>
      <w:pPr>
        <w:ind w:left="2160" w:hanging="180"/>
      </w:pPr>
    </w:lvl>
    <w:lvl w:ilvl="3" w:tplc="8A7AEAC8">
      <w:start w:val="1"/>
      <w:numFmt w:val="decimal"/>
      <w:lvlText w:val="%4."/>
      <w:lvlJc w:val="left"/>
      <w:pPr>
        <w:ind w:left="2880" w:hanging="360"/>
      </w:pPr>
    </w:lvl>
    <w:lvl w:ilvl="4" w:tplc="8E68C072">
      <w:start w:val="1"/>
      <w:numFmt w:val="lowerLetter"/>
      <w:lvlText w:val="%5."/>
      <w:lvlJc w:val="left"/>
      <w:pPr>
        <w:ind w:left="3600" w:hanging="360"/>
      </w:pPr>
    </w:lvl>
    <w:lvl w:ilvl="5" w:tplc="73702BA6">
      <w:start w:val="1"/>
      <w:numFmt w:val="lowerRoman"/>
      <w:lvlText w:val="%6."/>
      <w:lvlJc w:val="right"/>
      <w:pPr>
        <w:ind w:left="4320" w:hanging="180"/>
      </w:pPr>
    </w:lvl>
    <w:lvl w:ilvl="6" w:tplc="C91A650A">
      <w:start w:val="1"/>
      <w:numFmt w:val="decimal"/>
      <w:lvlText w:val="%7."/>
      <w:lvlJc w:val="left"/>
      <w:pPr>
        <w:ind w:left="5040" w:hanging="360"/>
      </w:pPr>
    </w:lvl>
    <w:lvl w:ilvl="7" w:tplc="9D6A9AF4">
      <w:start w:val="1"/>
      <w:numFmt w:val="lowerLetter"/>
      <w:lvlText w:val="%8."/>
      <w:lvlJc w:val="left"/>
      <w:pPr>
        <w:ind w:left="5760" w:hanging="360"/>
      </w:pPr>
    </w:lvl>
    <w:lvl w:ilvl="8" w:tplc="19EE439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F6DA1"/>
    <w:multiLevelType w:val="hybridMultilevel"/>
    <w:tmpl w:val="FC88A7EC"/>
    <w:lvl w:ilvl="0" w:tplc="992E0AD0">
      <w:start w:val="1"/>
      <w:numFmt w:val="decimal"/>
      <w:suff w:val="space"/>
      <w:lvlText w:val="%1."/>
      <w:lvlJc w:val="left"/>
      <w:pPr>
        <w:ind w:left="0" w:firstLine="709"/>
      </w:pPr>
      <w:rPr>
        <w:color w:val="000000"/>
        <w:sz w:val="24"/>
        <w:szCs w:val="24"/>
      </w:rPr>
    </w:lvl>
    <w:lvl w:ilvl="1" w:tplc="0FA0CF5C">
      <w:start w:val="1"/>
      <w:numFmt w:val="lowerLetter"/>
      <w:lvlText w:val="%2."/>
      <w:lvlJc w:val="left"/>
      <w:pPr>
        <w:ind w:left="2149" w:hanging="360"/>
      </w:pPr>
    </w:lvl>
    <w:lvl w:ilvl="2" w:tplc="755A9A5C">
      <w:start w:val="1"/>
      <w:numFmt w:val="lowerRoman"/>
      <w:lvlText w:val="%3."/>
      <w:lvlJc w:val="right"/>
      <w:pPr>
        <w:ind w:left="2869" w:hanging="180"/>
      </w:pPr>
    </w:lvl>
    <w:lvl w:ilvl="3" w:tplc="22C09074">
      <w:start w:val="1"/>
      <w:numFmt w:val="decimal"/>
      <w:lvlText w:val="%4."/>
      <w:lvlJc w:val="left"/>
      <w:pPr>
        <w:ind w:left="3589" w:hanging="360"/>
      </w:pPr>
    </w:lvl>
    <w:lvl w:ilvl="4" w:tplc="38A46D80">
      <w:start w:val="1"/>
      <w:numFmt w:val="lowerLetter"/>
      <w:lvlText w:val="%5."/>
      <w:lvlJc w:val="left"/>
      <w:pPr>
        <w:ind w:left="4309" w:hanging="360"/>
      </w:pPr>
    </w:lvl>
    <w:lvl w:ilvl="5" w:tplc="327E5616">
      <w:start w:val="1"/>
      <w:numFmt w:val="lowerRoman"/>
      <w:lvlText w:val="%6."/>
      <w:lvlJc w:val="right"/>
      <w:pPr>
        <w:ind w:left="5029" w:hanging="180"/>
      </w:pPr>
    </w:lvl>
    <w:lvl w:ilvl="6" w:tplc="06AAF110">
      <w:start w:val="1"/>
      <w:numFmt w:val="decimal"/>
      <w:lvlText w:val="%7."/>
      <w:lvlJc w:val="left"/>
      <w:pPr>
        <w:ind w:left="5749" w:hanging="360"/>
      </w:pPr>
    </w:lvl>
    <w:lvl w:ilvl="7" w:tplc="B052CB96">
      <w:start w:val="1"/>
      <w:numFmt w:val="lowerLetter"/>
      <w:lvlText w:val="%8."/>
      <w:lvlJc w:val="left"/>
      <w:pPr>
        <w:ind w:left="6469" w:hanging="360"/>
      </w:pPr>
    </w:lvl>
    <w:lvl w:ilvl="8" w:tplc="B7A269E4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853766D"/>
    <w:multiLevelType w:val="hybridMultilevel"/>
    <w:tmpl w:val="0CD81F06"/>
    <w:lvl w:ilvl="0" w:tplc="B05E775E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/>
      </w:rPr>
    </w:lvl>
    <w:lvl w:ilvl="1" w:tplc="B1A2411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FB48C61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DB12BCA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8F34544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DE668A4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19E8415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C227D7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1E54FAA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3DF117C2"/>
    <w:multiLevelType w:val="hybridMultilevel"/>
    <w:tmpl w:val="5ADABB1E"/>
    <w:lvl w:ilvl="0" w:tplc="27960BE6">
      <w:start w:val="1"/>
      <w:numFmt w:val="decimal"/>
      <w:suff w:val="space"/>
      <w:lvlText w:val="%1."/>
      <w:lvlJc w:val="left"/>
      <w:pPr>
        <w:ind w:left="0" w:firstLine="709"/>
      </w:pPr>
    </w:lvl>
    <w:lvl w:ilvl="1" w:tplc="B3565A88">
      <w:start w:val="1"/>
      <w:numFmt w:val="lowerLetter"/>
      <w:lvlText w:val="%2."/>
      <w:lvlJc w:val="left"/>
      <w:pPr>
        <w:ind w:left="2149" w:hanging="360"/>
      </w:pPr>
    </w:lvl>
    <w:lvl w:ilvl="2" w:tplc="8904D574">
      <w:start w:val="1"/>
      <w:numFmt w:val="lowerRoman"/>
      <w:lvlText w:val="%3."/>
      <w:lvlJc w:val="right"/>
      <w:pPr>
        <w:ind w:left="2869" w:hanging="180"/>
      </w:pPr>
    </w:lvl>
    <w:lvl w:ilvl="3" w:tplc="6F2673DA">
      <w:start w:val="1"/>
      <w:numFmt w:val="decimal"/>
      <w:lvlText w:val="%4."/>
      <w:lvlJc w:val="left"/>
      <w:pPr>
        <w:ind w:left="3589" w:hanging="360"/>
      </w:pPr>
    </w:lvl>
    <w:lvl w:ilvl="4" w:tplc="10AAC1D8">
      <w:start w:val="1"/>
      <w:numFmt w:val="lowerLetter"/>
      <w:lvlText w:val="%5."/>
      <w:lvlJc w:val="left"/>
      <w:pPr>
        <w:ind w:left="4309" w:hanging="360"/>
      </w:pPr>
    </w:lvl>
    <w:lvl w:ilvl="5" w:tplc="02AA75EA">
      <w:start w:val="1"/>
      <w:numFmt w:val="lowerRoman"/>
      <w:lvlText w:val="%6."/>
      <w:lvlJc w:val="right"/>
      <w:pPr>
        <w:ind w:left="5029" w:hanging="180"/>
      </w:pPr>
    </w:lvl>
    <w:lvl w:ilvl="6" w:tplc="026EB618">
      <w:start w:val="1"/>
      <w:numFmt w:val="decimal"/>
      <w:lvlText w:val="%7."/>
      <w:lvlJc w:val="left"/>
      <w:pPr>
        <w:ind w:left="5749" w:hanging="360"/>
      </w:pPr>
    </w:lvl>
    <w:lvl w:ilvl="7" w:tplc="5B124C1C">
      <w:start w:val="1"/>
      <w:numFmt w:val="lowerLetter"/>
      <w:lvlText w:val="%8."/>
      <w:lvlJc w:val="left"/>
      <w:pPr>
        <w:ind w:left="6469" w:hanging="360"/>
      </w:pPr>
    </w:lvl>
    <w:lvl w:ilvl="8" w:tplc="351AB6EA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0D01AAD"/>
    <w:multiLevelType w:val="hybridMultilevel"/>
    <w:tmpl w:val="299A80C8"/>
    <w:lvl w:ilvl="0" w:tplc="15E452D8">
      <w:start w:val="11"/>
      <w:numFmt w:val="decimal"/>
      <w:suff w:val="space"/>
      <w:lvlText w:val="%1.1."/>
      <w:lvlJc w:val="left"/>
      <w:pPr>
        <w:ind w:left="0" w:firstLine="709"/>
      </w:pPr>
      <w:rPr>
        <w:sz w:val="20"/>
      </w:rPr>
    </w:lvl>
    <w:lvl w:ilvl="1" w:tplc="B8F89D84">
      <w:start w:val="1"/>
      <w:numFmt w:val="lowerLetter"/>
      <w:lvlText w:val="%2."/>
      <w:lvlJc w:val="left"/>
      <w:pPr>
        <w:ind w:left="1440" w:hanging="360"/>
      </w:pPr>
    </w:lvl>
    <w:lvl w:ilvl="2" w:tplc="47A262F2">
      <w:start w:val="1"/>
      <w:numFmt w:val="lowerRoman"/>
      <w:lvlText w:val="%3."/>
      <w:lvlJc w:val="right"/>
      <w:pPr>
        <w:ind w:left="2160" w:hanging="180"/>
      </w:pPr>
    </w:lvl>
    <w:lvl w:ilvl="3" w:tplc="480E9DCC">
      <w:start w:val="1"/>
      <w:numFmt w:val="decimal"/>
      <w:lvlText w:val="%4."/>
      <w:lvlJc w:val="left"/>
      <w:pPr>
        <w:ind w:left="2880" w:hanging="360"/>
      </w:pPr>
    </w:lvl>
    <w:lvl w:ilvl="4" w:tplc="3BCEA812">
      <w:start w:val="1"/>
      <w:numFmt w:val="lowerLetter"/>
      <w:lvlText w:val="%5."/>
      <w:lvlJc w:val="left"/>
      <w:pPr>
        <w:ind w:left="3600" w:hanging="360"/>
      </w:pPr>
    </w:lvl>
    <w:lvl w:ilvl="5" w:tplc="69125E38">
      <w:start w:val="1"/>
      <w:numFmt w:val="lowerRoman"/>
      <w:lvlText w:val="%6."/>
      <w:lvlJc w:val="right"/>
      <w:pPr>
        <w:ind w:left="4320" w:hanging="180"/>
      </w:pPr>
    </w:lvl>
    <w:lvl w:ilvl="6" w:tplc="ED1E330C">
      <w:start w:val="1"/>
      <w:numFmt w:val="decimal"/>
      <w:lvlText w:val="%7."/>
      <w:lvlJc w:val="left"/>
      <w:pPr>
        <w:ind w:left="5040" w:hanging="360"/>
      </w:pPr>
    </w:lvl>
    <w:lvl w:ilvl="7" w:tplc="CA8C060E">
      <w:start w:val="1"/>
      <w:numFmt w:val="lowerLetter"/>
      <w:lvlText w:val="%8."/>
      <w:lvlJc w:val="left"/>
      <w:pPr>
        <w:ind w:left="5760" w:hanging="360"/>
      </w:pPr>
    </w:lvl>
    <w:lvl w:ilvl="8" w:tplc="90E2ABA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02E5C"/>
    <w:multiLevelType w:val="hybridMultilevel"/>
    <w:tmpl w:val="677C77B2"/>
    <w:lvl w:ilvl="0" w:tplc="5184B5B0">
      <w:start w:val="11"/>
      <w:numFmt w:val="decimal"/>
      <w:suff w:val="space"/>
      <w:lvlText w:val="%1.2"/>
      <w:lvlJc w:val="left"/>
      <w:pPr>
        <w:ind w:left="0" w:firstLine="709"/>
      </w:pPr>
    </w:lvl>
    <w:lvl w:ilvl="1" w:tplc="D8C0F166">
      <w:start w:val="1"/>
      <w:numFmt w:val="lowerLetter"/>
      <w:lvlText w:val="%2."/>
      <w:lvlJc w:val="left"/>
      <w:pPr>
        <w:ind w:left="1440" w:hanging="360"/>
      </w:pPr>
    </w:lvl>
    <w:lvl w:ilvl="2" w:tplc="86004434">
      <w:start w:val="1"/>
      <w:numFmt w:val="lowerRoman"/>
      <w:lvlText w:val="%3."/>
      <w:lvlJc w:val="right"/>
      <w:pPr>
        <w:ind w:left="2160" w:hanging="180"/>
      </w:pPr>
    </w:lvl>
    <w:lvl w:ilvl="3" w:tplc="F48898B8">
      <w:start w:val="1"/>
      <w:numFmt w:val="decimal"/>
      <w:lvlText w:val="%4."/>
      <w:lvlJc w:val="left"/>
      <w:pPr>
        <w:ind w:left="2880" w:hanging="360"/>
      </w:pPr>
    </w:lvl>
    <w:lvl w:ilvl="4" w:tplc="56F20ABE">
      <w:start w:val="1"/>
      <w:numFmt w:val="lowerLetter"/>
      <w:lvlText w:val="%5."/>
      <w:lvlJc w:val="left"/>
      <w:pPr>
        <w:ind w:left="3600" w:hanging="360"/>
      </w:pPr>
    </w:lvl>
    <w:lvl w:ilvl="5" w:tplc="8A4E5FAC">
      <w:start w:val="1"/>
      <w:numFmt w:val="lowerRoman"/>
      <w:lvlText w:val="%6."/>
      <w:lvlJc w:val="right"/>
      <w:pPr>
        <w:ind w:left="4320" w:hanging="180"/>
      </w:pPr>
    </w:lvl>
    <w:lvl w:ilvl="6" w:tplc="ACE689EA">
      <w:start w:val="1"/>
      <w:numFmt w:val="decimal"/>
      <w:lvlText w:val="%7."/>
      <w:lvlJc w:val="left"/>
      <w:pPr>
        <w:ind w:left="5040" w:hanging="360"/>
      </w:pPr>
    </w:lvl>
    <w:lvl w:ilvl="7" w:tplc="530A2214">
      <w:start w:val="1"/>
      <w:numFmt w:val="lowerLetter"/>
      <w:lvlText w:val="%8."/>
      <w:lvlJc w:val="left"/>
      <w:pPr>
        <w:ind w:left="5760" w:hanging="360"/>
      </w:pPr>
    </w:lvl>
    <w:lvl w:ilvl="8" w:tplc="C83E772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45325"/>
    <w:multiLevelType w:val="hybridMultilevel"/>
    <w:tmpl w:val="0CBE391C"/>
    <w:lvl w:ilvl="0" w:tplc="68E2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DAD006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71AAEC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5CE0C6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0C0BB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8206C8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D1C773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ED67F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428317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C866F45"/>
    <w:multiLevelType w:val="hybridMultilevel"/>
    <w:tmpl w:val="F522CA66"/>
    <w:lvl w:ilvl="0" w:tplc="3B964CE6">
      <w:start w:val="11"/>
      <w:numFmt w:val="decimal"/>
      <w:suff w:val="space"/>
      <w:lvlText w:val="%1.2."/>
      <w:lvlJc w:val="left"/>
      <w:pPr>
        <w:ind w:left="0" w:firstLine="709"/>
      </w:pPr>
      <w:rPr>
        <w:sz w:val="20"/>
      </w:rPr>
    </w:lvl>
    <w:lvl w:ilvl="1" w:tplc="7F30FC96">
      <w:start w:val="1"/>
      <w:numFmt w:val="lowerLetter"/>
      <w:lvlText w:val="%2."/>
      <w:lvlJc w:val="left"/>
      <w:pPr>
        <w:ind w:left="1440" w:hanging="360"/>
      </w:pPr>
    </w:lvl>
    <w:lvl w:ilvl="2" w:tplc="C4F0C82A">
      <w:start w:val="1"/>
      <w:numFmt w:val="lowerRoman"/>
      <w:lvlText w:val="%3."/>
      <w:lvlJc w:val="right"/>
      <w:pPr>
        <w:ind w:left="2160" w:hanging="180"/>
      </w:pPr>
    </w:lvl>
    <w:lvl w:ilvl="3" w:tplc="879CF51A">
      <w:start w:val="1"/>
      <w:numFmt w:val="decimal"/>
      <w:lvlText w:val="%4."/>
      <w:lvlJc w:val="left"/>
      <w:pPr>
        <w:ind w:left="2880" w:hanging="360"/>
      </w:pPr>
    </w:lvl>
    <w:lvl w:ilvl="4" w:tplc="8C3A0706">
      <w:start w:val="1"/>
      <w:numFmt w:val="lowerLetter"/>
      <w:lvlText w:val="%5."/>
      <w:lvlJc w:val="left"/>
      <w:pPr>
        <w:ind w:left="3600" w:hanging="360"/>
      </w:pPr>
    </w:lvl>
    <w:lvl w:ilvl="5" w:tplc="E9203598">
      <w:start w:val="1"/>
      <w:numFmt w:val="lowerRoman"/>
      <w:lvlText w:val="%6."/>
      <w:lvlJc w:val="right"/>
      <w:pPr>
        <w:ind w:left="4320" w:hanging="180"/>
      </w:pPr>
    </w:lvl>
    <w:lvl w:ilvl="6" w:tplc="580E6E26">
      <w:start w:val="1"/>
      <w:numFmt w:val="decimal"/>
      <w:lvlText w:val="%7."/>
      <w:lvlJc w:val="left"/>
      <w:pPr>
        <w:ind w:left="5040" w:hanging="360"/>
      </w:pPr>
    </w:lvl>
    <w:lvl w:ilvl="7" w:tplc="08B21674">
      <w:start w:val="1"/>
      <w:numFmt w:val="lowerLetter"/>
      <w:lvlText w:val="%8."/>
      <w:lvlJc w:val="left"/>
      <w:pPr>
        <w:ind w:left="5760" w:hanging="360"/>
      </w:pPr>
    </w:lvl>
    <w:lvl w:ilvl="8" w:tplc="C6DC9E8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E1B07"/>
    <w:multiLevelType w:val="hybridMultilevel"/>
    <w:tmpl w:val="0C383B0C"/>
    <w:lvl w:ilvl="0" w:tplc="AE28A6AA">
      <w:start w:val="1"/>
      <w:numFmt w:val="decimal"/>
      <w:suff w:val="space"/>
      <w:lvlText w:val="1.%1"/>
      <w:lvlJc w:val="left"/>
      <w:pPr>
        <w:ind w:left="0" w:firstLine="709"/>
      </w:pPr>
    </w:lvl>
    <w:lvl w:ilvl="1" w:tplc="54883784">
      <w:start w:val="1"/>
      <w:numFmt w:val="lowerLetter"/>
      <w:lvlText w:val="%2."/>
      <w:lvlJc w:val="left"/>
      <w:pPr>
        <w:ind w:left="1440" w:hanging="360"/>
      </w:pPr>
    </w:lvl>
    <w:lvl w:ilvl="2" w:tplc="2C2038DA">
      <w:start w:val="1"/>
      <w:numFmt w:val="lowerRoman"/>
      <w:lvlText w:val="%3."/>
      <w:lvlJc w:val="right"/>
      <w:pPr>
        <w:ind w:left="2160" w:hanging="180"/>
      </w:pPr>
    </w:lvl>
    <w:lvl w:ilvl="3" w:tplc="8BDE53B8">
      <w:start w:val="1"/>
      <w:numFmt w:val="decimal"/>
      <w:lvlText w:val="%4."/>
      <w:lvlJc w:val="left"/>
      <w:pPr>
        <w:ind w:left="2880" w:hanging="360"/>
      </w:pPr>
    </w:lvl>
    <w:lvl w:ilvl="4" w:tplc="367A6662">
      <w:start w:val="1"/>
      <w:numFmt w:val="lowerLetter"/>
      <w:lvlText w:val="%5."/>
      <w:lvlJc w:val="left"/>
      <w:pPr>
        <w:ind w:left="3600" w:hanging="360"/>
      </w:pPr>
    </w:lvl>
    <w:lvl w:ilvl="5" w:tplc="302EB186">
      <w:start w:val="1"/>
      <w:numFmt w:val="lowerRoman"/>
      <w:lvlText w:val="%6."/>
      <w:lvlJc w:val="right"/>
      <w:pPr>
        <w:ind w:left="4320" w:hanging="180"/>
      </w:pPr>
    </w:lvl>
    <w:lvl w:ilvl="6" w:tplc="1938CDB0">
      <w:start w:val="1"/>
      <w:numFmt w:val="decimal"/>
      <w:lvlText w:val="%7."/>
      <w:lvlJc w:val="left"/>
      <w:pPr>
        <w:ind w:left="5040" w:hanging="360"/>
      </w:pPr>
    </w:lvl>
    <w:lvl w:ilvl="7" w:tplc="703E71B4">
      <w:start w:val="1"/>
      <w:numFmt w:val="lowerLetter"/>
      <w:lvlText w:val="%8."/>
      <w:lvlJc w:val="left"/>
      <w:pPr>
        <w:ind w:left="5760" w:hanging="360"/>
      </w:pPr>
    </w:lvl>
    <w:lvl w:ilvl="8" w:tplc="716E290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21A0B"/>
    <w:multiLevelType w:val="hybridMultilevel"/>
    <w:tmpl w:val="83664964"/>
    <w:lvl w:ilvl="0" w:tplc="FAB0F002">
      <w:start w:val="12"/>
      <w:numFmt w:val="decimal"/>
      <w:suff w:val="space"/>
      <w:lvlText w:val="%1."/>
      <w:lvlJc w:val="left"/>
      <w:pPr>
        <w:ind w:left="709" w:firstLine="709"/>
      </w:pPr>
    </w:lvl>
    <w:lvl w:ilvl="1" w:tplc="3FA2976E">
      <w:start w:val="1"/>
      <w:numFmt w:val="lowerLetter"/>
      <w:lvlText w:val="%2."/>
      <w:lvlJc w:val="left"/>
      <w:pPr>
        <w:ind w:left="2149" w:hanging="360"/>
      </w:pPr>
    </w:lvl>
    <w:lvl w:ilvl="2" w:tplc="C6B6DF12">
      <w:start w:val="1"/>
      <w:numFmt w:val="lowerRoman"/>
      <w:lvlText w:val="%3."/>
      <w:lvlJc w:val="right"/>
      <w:pPr>
        <w:ind w:left="2869" w:hanging="180"/>
      </w:pPr>
    </w:lvl>
    <w:lvl w:ilvl="3" w:tplc="3792341C">
      <w:start w:val="1"/>
      <w:numFmt w:val="decimal"/>
      <w:lvlText w:val="%4."/>
      <w:lvlJc w:val="left"/>
      <w:pPr>
        <w:ind w:left="3589" w:hanging="360"/>
      </w:pPr>
    </w:lvl>
    <w:lvl w:ilvl="4" w:tplc="87BEEBC8">
      <w:start w:val="1"/>
      <w:numFmt w:val="lowerLetter"/>
      <w:lvlText w:val="%5."/>
      <w:lvlJc w:val="left"/>
      <w:pPr>
        <w:ind w:left="4309" w:hanging="360"/>
      </w:pPr>
    </w:lvl>
    <w:lvl w:ilvl="5" w:tplc="1B40D62A">
      <w:start w:val="1"/>
      <w:numFmt w:val="lowerRoman"/>
      <w:lvlText w:val="%6."/>
      <w:lvlJc w:val="right"/>
      <w:pPr>
        <w:ind w:left="5029" w:hanging="180"/>
      </w:pPr>
    </w:lvl>
    <w:lvl w:ilvl="6" w:tplc="9A5ADA8A">
      <w:start w:val="1"/>
      <w:numFmt w:val="decimal"/>
      <w:lvlText w:val="%7."/>
      <w:lvlJc w:val="left"/>
      <w:pPr>
        <w:ind w:left="5749" w:hanging="360"/>
      </w:pPr>
    </w:lvl>
    <w:lvl w:ilvl="7" w:tplc="585C4482">
      <w:start w:val="1"/>
      <w:numFmt w:val="lowerLetter"/>
      <w:lvlText w:val="%8."/>
      <w:lvlJc w:val="left"/>
      <w:pPr>
        <w:ind w:left="6469" w:hanging="360"/>
      </w:pPr>
    </w:lvl>
    <w:lvl w:ilvl="8" w:tplc="99AA8FDC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1B64E5F"/>
    <w:multiLevelType w:val="hybridMultilevel"/>
    <w:tmpl w:val="978EBFF4"/>
    <w:lvl w:ilvl="0" w:tplc="AD6210D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/>
      </w:rPr>
    </w:lvl>
    <w:lvl w:ilvl="1" w:tplc="A4526F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BB8646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BF6EBB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F80B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AD8E38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3D255A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06293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E40D12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1BA6309"/>
    <w:multiLevelType w:val="hybridMultilevel"/>
    <w:tmpl w:val="2B060D02"/>
    <w:lvl w:ilvl="0" w:tplc="492C86EA">
      <w:start w:val="1"/>
      <w:numFmt w:val="decimal"/>
      <w:suff w:val="space"/>
      <w:lvlText w:val="%1."/>
      <w:lvlJc w:val="left"/>
      <w:pPr>
        <w:ind w:left="0" w:firstLine="709"/>
      </w:pPr>
    </w:lvl>
    <w:lvl w:ilvl="1" w:tplc="47564504">
      <w:start w:val="1"/>
      <w:numFmt w:val="lowerLetter"/>
      <w:lvlText w:val="%2."/>
      <w:lvlJc w:val="left"/>
      <w:pPr>
        <w:ind w:left="1440" w:hanging="360"/>
      </w:pPr>
    </w:lvl>
    <w:lvl w:ilvl="2" w:tplc="1736C8BA">
      <w:start w:val="1"/>
      <w:numFmt w:val="lowerRoman"/>
      <w:lvlText w:val="%3."/>
      <w:lvlJc w:val="right"/>
      <w:pPr>
        <w:ind w:left="2160" w:hanging="180"/>
      </w:pPr>
    </w:lvl>
    <w:lvl w:ilvl="3" w:tplc="06E61A02">
      <w:start w:val="1"/>
      <w:numFmt w:val="decimal"/>
      <w:lvlText w:val="%4."/>
      <w:lvlJc w:val="left"/>
      <w:pPr>
        <w:ind w:left="2880" w:hanging="360"/>
      </w:pPr>
    </w:lvl>
    <w:lvl w:ilvl="4" w:tplc="0E3A4022">
      <w:start w:val="1"/>
      <w:numFmt w:val="lowerLetter"/>
      <w:lvlText w:val="%5."/>
      <w:lvlJc w:val="left"/>
      <w:pPr>
        <w:ind w:left="3600" w:hanging="360"/>
      </w:pPr>
    </w:lvl>
    <w:lvl w:ilvl="5" w:tplc="B666E6AC">
      <w:start w:val="1"/>
      <w:numFmt w:val="lowerRoman"/>
      <w:lvlText w:val="%6."/>
      <w:lvlJc w:val="right"/>
      <w:pPr>
        <w:ind w:left="4320" w:hanging="180"/>
      </w:pPr>
    </w:lvl>
    <w:lvl w:ilvl="6" w:tplc="EFD8C516">
      <w:start w:val="1"/>
      <w:numFmt w:val="decimal"/>
      <w:lvlText w:val="%7."/>
      <w:lvlJc w:val="left"/>
      <w:pPr>
        <w:ind w:left="5040" w:hanging="360"/>
      </w:pPr>
    </w:lvl>
    <w:lvl w:ilvl="7" w:tplc="6088ADC2">
      <w:start w:val="1"/>
      <w:numFmt w:val="lowerLetter"/>
      <w:lvlText w:val="%8."/>
      <w:lvlJc w:val="left"/>
      <w:pPr>
        <w:ind w:left="5760" w:hanging="360"/>
      </w:pPr>
    </w:lvl>
    <w:lvl w:ilvl="8" w:tplc="61020C8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0449D"/>
    <w:multiLevelType w:val="hybridMultilevel"/>
    <w:tmpl w:val="E94A5372"/>
    <w:lvl w:ilvl="0" w:tplc="A8E84D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/>
      </w:rPr>
    </w:lvl>
    <w:lvl w:ilvl="1" w:tplc="8006E4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D4A3F0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928AAB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F68CC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88CD97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3FA82C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3B8F7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A50D8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1004EBC"/>
    <w:multiLevelType w:val="hybridMultilevel"/>
    <w:tmpl w:val="9D8EBEDC"/>
    <w:lvl w:ilvl="0" w:tplc="AF1A2670">
      <w:start w:val="1"/>
      <w:numFmt w:val="decimal"/>
      <w:lvlText w:val="%1."/>
      <w:lvlJc w:val="left"/>
      <w:pPr>
        <w:ind w:left="1429" w:hanging="360"/>
      </w:pPr>
    </w:lvl>
    <w:lvl w:ilvl="1" w:tplc="E688880E">
      <w:start w:val="1"/>
      <w:numFmt w:val="lowerLetter"/>
      <w:lvlText w:val="%2."/>
      <w:lvlJc w:val="left"/>
      <w:pPr>
        <w:ind w:left="2149" w:hanging="360"/>
      </w:pPr>
    </w:lvl>
    <w:lvl w:ilvl="2" w:tplc="F00E05C4">
      <w:start w:val="1"/>
      <w:numFmt w:val="lowerRoman"/>
      <w:lvlText w:val="%3."/>
      <w:lvlJc w:val="right"/>
      <w:pPr>
        <w:ind w:left="2869" w:hanging="180"/>
      </w:pPr>
    </w:lvl>
    <w:lvl w:ilvl="3" w:tplc="6B540250">
      <w:start w:val="1"/>
      <w:numFmt w:val="decimal"/>
      <w:lvlText w:val="%4."/>
      <w:lvlJc w:val="left"/>
      <w:pPr>
        <w:ind w:left="3589" w:hanging="360"/>
      </w:pPr>
    </w:lvl>
    <w:lvl w:ilvl="4" w:tplc="07D4C7EC">
      <w:start w:val="1"/>
      <w:numFmt w:val="lowerLetter"/>
      <w:lvlText w:val="%5."/>
      <w:lvlJc w:val="left"/>
      <w:pPr>
        <w:ind w:left="4309" w:hanging="360"/>
      </w:pPr>
    </w:lvl>
    <w:lvl w:ilvl="5" w:tplc="39C80E36">
      <w:start w:val="1"/>
      <w:numFmt w:val="lowerRoman"/>
      <w:lvlText w:val="%6."/>
      <w:lvlJc w:val="right"/>
      <w:pPr>
        <w:ind w:left="5029" w:hanging="180"/>
      </w:pPr>
    </w:lvl>
    <w:lvl w:ilvl="6" w:tplc="6BB6C4A8">
      <w:start w:val="1"/>
      <w:numFmt w:val="decimal"/>
      <w:lvlText w:val="%7."/>
      <w:lvlJc w:val="left"/>
      <w:pPr>
        <w:ind w:left="5749" w:hanging="360"/>
      </w:pPr>
    </w:lvl>
    <w:lvl w:ilvl="7" w:tplc="F118C008">
      <w:start w:val="1"/>
      <w:numFmt w:val="lowerLetter"/>
      <w:lvlText w:val="%8."/>
      <w:lvlJc w:val="left"/>
      <w:pPr>
        <w:ind w:left="6469" w:hanging="360"/>
      </w:pPr>
    </w:lvl>
    <w:lvl w:ilvl="8" w:tplc="6DDAD814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12573DA"/>
    <w:multiLevelType w:val="hybridMultilevel"/>
    <w:tmpl w:val="6B74A0E6"/>
    <w:lvl w:ilvl="0" w:tplc="158264B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/>
      </w:rPr>
    </w:lvl>
    <w:lvl w:ilvl="1" w:tplc="8AD215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60E107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744E0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FBE5F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E285DF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5D2E17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F307B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36CD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71691E1E"/>
    <w:multiLevelType w:val="hybridMultilevel"/>
    <w:tmpl w:val="171605FA"/>
    <w:lvl w:ilvl="0" w:tplc="C5F4C994">
      <w:start w:val="1"/>
      <w:numFmt w:val="decimal"/>
      <w:suff w:val="space"/>
      <w:lvlText w:val="%1.1"/>
      <w:lvlJc w:val="left"/>
      <w:pPr>
        <w:ind w:left="0" w:firstLine="709"/>
      </w:pPr>
    </w:lvl>
    <w:lvl w:ilvl="1" w:tplc="BF2EFD06">
      <w:start w:val="1"/>
      <w:numFmt w:val="lowerLetter"/>
      <w:lvlText w:val="%2."/>
      <w:lvlJc w:val="left"/>
      <w:pPr>
        <w:ind w:left="1440" w:hanging="360"/>
      </w:pPr>
    </w:lvl>
    <w:lvl w:ilvl="2" w:tplc="58202918">
      <w:start w:val="1"/>
      <w:numFmt w:val="lowerRoman"/>
      <w:lvlText w:val="%3."/>
      <w:lvlJc w:val="right"/>
      <w:pPr>
        <w:ind w:left="2160" w:hanging="180"/>
      </w:pPr>
    </w:lvl>
    <w:lvl w:ilvl="3" w:tplc="FE128D38">
      <w:start w:val="1"/>
      <w:numFmt w:val="decimal"/>
      <w:lvlText w:val="%4."/>
      <w:lvlJc w:val="left"/>
      <w:pPr>
        <w:ind w:left="2880" w:hanging="360"/>
      </w:pPr>
    </w:lvl>
    <w:lvl w:ilvl="4" w:tplc="33661D94">
      <w:start w:val="1"/>
      <w:numFmt w:val="lowerLetter"/>
      <w:lvlText w:val="%5."/>
      <w:lvlJc w:val="left"/>
      <w:pPr>
        <w:ind w:left="3600" w:hanging="360"/>
      </w:pPr>
    </w:lvl>
    <w:lvl w:ilvl="5" w:tplc="1F9C1818">
      <w:start w:val="1"/>
      <w:numFmt w:val="lowerRoman"/>
      <w:lvlText w:val="%6."/>
      <w:lvlJc w:val="right"/>
      <w:pPr>
        <w:ind w:left="4320" w:hanging="180"/>
      </w:pPr>
    </w:lvl>
    <w:lvl w:ilvl="6" w:tplc="C9A8D8E0">
      <w:start w:val="1"/>
      <w:numFmt w:val="decimal"/>
      <w:lvlText w:val="%7."/>
      <w:lvlJc w:val="left"/>
      <w:pPr>
        <w:ind w:left="5040" w:hanging="360"/>
      </w:pPr>
    </w:lvl>
    <w:lvl w:ilvl="7" w:tplc="87564D3A">
      <w:start w:val="1"/>
      <w:numFmt w:val="lowerLetter"/>
      <w:lvlText w:val="%8."/>
      <w:lvlJc w:val="left"/>
      <w:pPr>
        <w:ind w:left="5760" w:hanging="360"/>
      </w:pPr>
    </w:lvl>
    <w:lvl w:ilvl="8" w:tplc="05A6183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868E7"/>
    <w:multiLevelType w:val="hybridMultilevel"/>
    <w:tmpl w:val="5BEA7A16"/>
    <w:lvl w:ilvl="0" w:tplc="352C3CC6">
      <w:start w:val="1"/>
      <w:numFmt w:val="decimal"/>
      <w:suff w:val="space"/>
      <w:lvlText w:val="%1.1"/>
      <w:lvlJc w:val="left"/>
      <w:pPr>
        <w:ind w:left="0" w:firstLine="709"/>
      </w:pPr>
    </w:lvl>
    <w:lvl w:ilvl="1" w:tplc="F08E2A06">
      <w:start w:val="1"/>
      <w:numFmt w:val="lowerLetter"/>
      <w:lvlText w:val="%2."/>
      <w:lvlJc w:val="left"/>
      <w:pPr>
        <w:ind w:left="1440" w:hanging="360"/>
      </w:pPr>
    </w:lvl>
    <w:lvl w:ilvl="2" w:tplc="6ED4362C">
      <w:start w:val="1"/>
      <w:numFmt w:val="lowerRoman"/>
      <w:lvlText w:val="%3."/>
      <w:lvlJc w:val="right"/>
      <w:pPr>
        <w:ind w:left="2160" w:hanging="180"/>
      </w:pPr>
    </w:lvl>
    <w:lvl w:ilvl="3" w:tplc="8ADE0DBC">
      <w:start w:val="1"/>
      <w:numFmt w:val="decimal"/>
      <w:lvlText w:val="%4."/>
      <w:lvlJc w:val="left"/>
      <w:pPr>
        <w:ind w:left="2880" w:hanging="360"/>
      </w:pPr>
    </w:lvl>
    <w:lvl w:ilvl="4" w:tplc="3A0EAA5C">
      <w:start w:val="1"/>
      <w:numFmt w:val="lowerLetter"/>
      <w:lvlText w:val="%5."/>
      <w:lvlJc w:val="left"/>
      <w:pPr>
        <w:ind w:left="3600" w:hanging="360"/>
      </w:pPr>
    </w:lvl>
    <w:lvl w:ilvl="5" w:tplc="40F462BA">
      <w:start w:val="1"/>
      <w:numFmt w:val="lowerRoman"/>
      <w:lvlText w:val="%6."/>
      <w:lvlJc w:val="right"/>
      <w:pPr>
        <w:ind w:left="4320" w:hanging="180"/>
      </w:pPr>
    </w:lvl>
    <w:lvl w:ilvl="6" w:tplc="02D4EE84">
      <w:start w:val="1"/>
      <w:numFmt w:val="decimal"/>
      <w:lvlText w:val="%7."/>
      <w:lvlJc w:val="left"/>
      <w:pPr>
        <w:ind w:left="5040" w:hanging="360"/>
      </w:pPr>
    </w:lvl>
    <w:lvl w:ilvl="7" w:tplc="0040DC6C">
      <w:start w:val="1"/>
      <w:numFmt w:val="lowerLetter"/>
      <w:lvlText w:val="%8."/>
      <w:lvlJc w:val="left"/>
      <w:pPr>
        <w:ind w:left="5760" w:hanging="360"/>
      </w:pPr>
    </w:lvl>
    <w:lvl w:ilvl="8" w:tplc="A46EA9A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C7376"/>
    <w:multiLevelType w:val="hybridMultilevel"/>
    <w:tmpl w:val="9BBE6564"/>
    <w:lvl w:ilvl="0" w:tplc="4BB2732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/>
      </w:rPr>
    </w:lvl>
    <w:lvl w:ilvl="1" w:tplc="F6BE707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868664C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136C791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536227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9AFC1F6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1604F1F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3E819A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D1961D0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2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14"/>
  </w:num>
  <w:num w:numId="7">
    <w:abstractNumId w:val="18"/>
  </w:num>
  <w:num w:numId="8">
    <w:abstractNumId w:val="7"/>
  </w:num>
  <w:num w:numId="9">
    <w:abstractNumId w:val="8"/>
  </w:num>
  <w:num w:numId="10">
    <w:abstractNumId w:val="6"/>
  </w:num>
  <w:num w:numId="11">
    <w:abstractNumId w:val="3"/>
  </w:num>
  <w:num w:numId="12">
    <w:abstractNumId w:val="16"/>
  </w:num>
  <w:num w:numId="13">
    <w:abstractNumId w:val="12"/>
  </w:num>
  <w:num w:numId="14">
    <w:abstractNumId w:val="17"/>
  </w:num>
  <w:num w:numId="15">
    <w:abstractNumId w:val="13"/>
  </w:num>
  <w:num w:numId="16">
    <w:abstractNumId w:val="19"/>
  </w:num>
  <w:num w:numId="17">
    <w:abstractNumId w:val="11"/>
  </w:num>
  <w:num w:numId="18">
    <w:abstractNumId w:val="15"/>
  </w:num>
  <w:num w:numId="19">
    <w:abstractNumId w:val="0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D2"/>
    <w:rsid w:val="00196AC4"/>
    <w:rsid w:val="0020740C"/>
    <w:rsid w:val="002448AD"/>
    <w:rsid w:val="00295DE9"/>
    <w:rsid w:val="003E5021"/>
    <w:rsid w:val="00677D7E"/>
    <w:rsid w:val="009853D2"/>
    <w:rsid w:val="00F56468"/>
    <w:rsid w:val="00F9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7A13FC9-3751-41EE-B550-1C293218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  <w:uiPriority w:val="99"/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jc w:val="both"/>
    </w:pPr>
    <w:rPr>
      <w:rFonts w:eastAsia="Times New Roman" w:cs="Calibri"/>
      <w:sz w:val="22"/>
      <w:szCs w:val="22"/>
      <w:lang w:eastAsia="ru-RU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13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character" w:customStyle="1" w:styleId="20">
    <w:name w:val="Заголовок 2 Знак"/>
    <w:link w:val="2"/>
    <w:uiPriority w:val="9"/>
    <w:rPr>
      <w:rFonts w:ascii="Calibri Light" w:eastAsia="Times New Roman" w:hAnsi="Calibri Light" w:cs="Times New Roman"/>
      <w:color w:val="2F5496"/>
      <w:sz w:val="26"/>
      <w:szCs w:val="26"/>
    </w:rPr>
  </w:style>
  <w:style w:type="character" w:styleId="afc">
    <w:name w:val="FollowedHyperlink"/>
    <w:uiPriority w:val="99"/>
    <w:semiHidden/>
    <w:unhideWhenUsed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ebsbor.rosstat.gov.ru/online/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92</Pages>
  <Words>14678</Words>
  <Characters>83669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98151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Кострюков Юрий Андреевич</dc:creator>
  <cp:lastModifiedBy>Кострюков Юрий Андреевич</cp:lastModifiedBy>
  <cp:revision>2</cp:revision>
  <dcterms:created xsi:type="dcterms:W3CDTF">2024-11-15T07:09:00Z</dcterms:created>
  <dcterms:modified xsi:type="dcterms:W3CDTF">2024-11-15T07:09:00Z</dcterms:modified>
  <cp:version>917504</cp:version>
</cp:coreProperties>
</file>